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5A7A" w:rsidRDefault="001F5A7A" w:rsidP="001F5A7A">
      <w:pPr>
        <w:jc w:val="center"/>
        <w:rPr>
          <w:rFonts w:ascii="Times New Roman" w:hAnsi="Times New Roman"/>
          <w:b/>
          <w:bCs/>
          <w:color w:val="000000"/>
          <w:sz w:val="28"/>
          <w:szCs w:val="28"/>
        </w:rPr>
      </w:pPr>
      <w:r>
        <w:rPr>
          <w:noProof/>
          <w:lang w:eastAsia="ru-RU"/>
        </w:rPr>
        <w:drawing>
          <wp:anchor distT="0" distB="0" distL="114300" distR="114300" simplePos="0" relativeHeight="251683840" behindDoc="1" locked="0" layoutInCell="1" allowOverlap="1">
            <wp:simplePos x="0" y="0"/>
            <wp:positionH relativeFrom="column">
              <wp:posOffset>-1088390</wp:posOffset>
            </wp:positionH>
            <wp:positionV relativeFrom="paragraph">
              <wp:posOffset>-772160</wp:posOffset>
            </wp:positionV>
            <wp:extent cx="7623175" cy="1077087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23175" cy="10770870"/>
                    </a:xfrm>
                    <a:prstGeom prst="rect">
                      <a:avLst/>
                    </a:prstGeom>
                    <a:noFill/>
                  </pic:spPr>
                </pic:pic>
              </a:graphicData>
            </a:graphic>
            <wp14:sizeRelH relativeFrom="page">
              <wp14:pctWidth>0</wp14:pctWidth>
            </wp14:sizeRelH>
            <wp14:sizeRelV relativeFrom="page">
              <wp14:pctHeight>0</wp14:pctHeight>
            </wp14:sizeRelV>
          </wp:anchor>
        </w:drawing>
      </w:r>
    </w:p>
    <w:p w:rsidR="001F5A7A" w:rsidRDefault="001F5A7A" w:rsidP="001F5A7A">
      <w:pPr>
        <w:rPr>
          <w:color w:val="000000"/>
        </w:rPr>
      </w:pPr>
    </w:p>
    <w:p w:rsidR="001F5A7A" w:rsidRDefault="001F5A7A" w:rsidP="001F5A7A">
      <w:pPr>
        <w:rPr>
          <w:color w:val="000000"/>
        </w:rPr>
      </w:pPr>
    </w:p>
    <w:p w:rsidR="001F5A7A" w:rsidRDefault="001F5A7A" w:rsidP="001F5A7A">
      <w:pPr>
        <w:jc w:val="center"/>
        <w:rPr>
          <w:rFonts w:ascii="Times New Roman" w:hAnsi="Times New Roman"/>
          <w:b/>
          <w:bCs/>
          <w:color w:val="000000"/>
          <w:sz w:val="28"/>
          <w:szCs w:val="28"/>
        </w:rPr>
      </w:pPr>
    </w:p>
    <w:p w:rsidR="001F5A7A" w:rsidRDefault="001F5A7A" w:rsidP="001F5A7A">
      <w:pPr>
        <w:jc w:val="center"/>
        <w:rPr>
          <w:rFonts w:ascii="Times New Roman" w:hAnsi="Times New Roman"/>
          <w:b/>
          <w:bCs/>
          <w:color w:val="000000"/>
          <w:sz w:val="28"/>
          <w:szCs w:val="28"/>
        </w:rPr>
      </w:pPr>
    </w:p>
    <w:p w:rsidR="001F5A7A" w:rsidRDefault="001F5A7A" w:rsidP="001F5A7A">
      <w:pPr>
        <w:jc w:val="center"/>
        <w:rPr>
          <w:rFonts w:ascii="Times New Roman" w:hAnsi="Times New Roman"/>
          <w:b/>
          <w:bCs/>
          <w:color w:val="000000"/>
          <w:sz w:val="28"/>
          <w:szCs w:val="28"/>
        </w:rPr>
      </w:pPr>
    </w:p>
    <w:p w:rsidR="001F5A7A" w:rsidRDefault="001F5A7A" w:rsidP="001F5A7A">
      <w:pPr>
        <w:jc w:val="center"/>
        <w:rPr>
          <w:rFonts w:ascii="Times New Roman" w:hAnsi="Times New Roman"/>
          <w:b/>
          <w:bCs/>
          <w:color w:val="000000"/>
          <w:sz w:val="28"/>
          <w:szCs w:val="28"/>
        </w:rPr>
      </w:pPr>
    </w:p>
    <w:p w:rsidR="001F5A7A" w:rsidRDefault="001F5A7A" w:rsidP="001F5A7A">
      <w:pPr>
        <w:jc w:val="center"/>
        <w:rPr>
          <w:rFonts w:ascii="Times New Roman" w:hAnsi="Times New Roman"/>
          <w:b/>
          <w:bCs/>
          <w:color w:val="000000"/>
          <w:sz w:val="28"/>
          <w:szCs w:val="28"/>
        </w:rPr>
      </w:pPr>
    </w:p>
    <w:p w:rsidR="001F5A7A" w:rsidRDefault="001F5A7A" w:rsidP="001F5A7A">
      <w:pPr>
        <w:jc w:val="center"/>
        <w:rPr>
          <w:rFonts w:ascii="Times New Roman" w:hAnsi="Times New Roman"/>
          <w:b/>
          <w:bCs/>
          <w:color w:val="000000"/>
          <w:sz w:val="28"/>
          <w:szCs w:val="28"/>
        </w:rPr>
      </w:pPr>
    </w:p>
    <w:p w:rsidR="001F5A7A" w:rsidRDefault="001F5A7A" w:rsidP="001F5A7A">
      <w:pPr>
        <w:jc w:val="center"/>
        <w:rPr>
          <w:rFonts w:ascii="Times New Roman" w:hAnsi="Times New Roman"/>
          <w:b/>
          <w:bCs/>
          <w:color w:val="000000"/>
          <w:sz w:val="28"/>
          <w:szCs w:val="28"/>
        </w:rPr>
      </w:pPr>
    </w:p>
    <w:p w:rsidR="001F5A7A" w:rsidRDefault="001F5A7A" w:rsidP="001F5A7A">
      <w:pPr>
        <w:jc w:val="center"/>
        <w:rPr>
          <w:rFonts w:ascii="Times New Roman" w:hAnsi="Times New Roman"/>
          <w:b/>
          <w:bCs/>
          <w:color w:val="000000"/>
          <w:sz w:val="28"/>
          <w:szCs w:val="28"/>
        </w:rPr>
      </w:pPr>
    </w:p>
    <w:p w:rsidR="001F5A7A" w:rsidRDefault="001F5A7A" w:rsidP="001F5A7A">
      <w:pPr>
        <w:tabs>
          <w:tab w:val="left" w:pos="4272"/>
        </w:tabs>
        <w:rPr>
          <w:rFonts w:ascii="Arial" w:hAnsi="Arial" w:cs="Arial"/>
          <w:b/>
          <w:bCs/>
          <w:color w:val="000000"/>
          <w:sz w:val="28"/>
          <w:szCs w:val="28"/>
        </w:rPr>
      </w:pPr>
      <w:r>
        <w:rPr>
          <w:rFonts w:ascii="Arial" w:hAnsi="Arial" w:cs="Arial"/>
          <w:b/>
          <w:bCs/>
          <w:color w:val="000000"/>
          <w:sz w:val="28"/>
          <w:szCs w:val="28"/>
        </w:rPr>
        <w:tab/>
        <w:t xml:space="preserve"> </w:t>
      </w:r>
    </w:p>
    <w:p w:rsidR="001F5A7A" w:rsidRDefault="001F5A7A" w:rsidP="001F5A7A">
      <w:pPr>
        <w:jc w:val="center"/>
        <w:rPr>
          <w:rFonts w:ascii="Arial" w:hAnsi="Arial" w:cs="Arial"/>
          <w:color w:val="000000"/>
          <w:sz w:val="28"/>
          <w:szCs w:val="28"/>
        </w:rPr>
      </w:pPr>
      <w:r w:rsidRPr="001F5A7A">
        <w:rPr>
          <w:rFonts w:ascii="Arial" w:hAnsi="Arial" w:cs="Arial"/>
          <w:b/>
          <w:bCs/>
          <w:color w:val="0070C0"/>
          <w:sz w:val="40"/>
          <w:szCs w:val="40"/>
        </w:rPr>
        <w:t>Методологи</w:t>
      </w:r>
      <w:r>
        <w:rPr>
          <w:rFonts w:ascii="Arial" w:hAnsi="Arial" w:cs="Arial"/>
          <w:b/>
          <w:bCs/>
          <w:color w:val="0070C0"/>
          <w:sz w:val="40"/>
          <w:szCs w:val="40"/>
        </w:rPr>
        <w:t>я</w:t>
      </w:r>
      <w:r w:rsidRPr="001F5A7A">
        <w:rPr>
          <w:rFonts w:ascii="Arial" w:hAnsi="Arial" w:cs="Arial"/>
          <w:b/>
          <w:bCs/>
          <w:color w:val="0070C0"/>
          <w:sz w:val="40"/>
          <w:szCs w:val="40"/>
        </w:rPr>
        <w:t xml:space="preserve"> трансформации профессиональных стандартов в процесс разработки образовательных программ</w:t>
      </w:r>
    </w:p>
    <w:p w:rsidR="001F5A7A" w:rsidRDefault="001F5A7A" w:rsidP="001F5A7A">
      <w:pPr>
        <w:rPr>
          <w:rFonts w:ascii="Times New Roman" w:hAnsi="Times New Roman"/>
          <w:b/>
          <w:bCs/>
          <w:color w:val="000000"/>
          <w:sz w:val="28"/>
          <w:szCs w:val="28"/>
        </w:rPr>
      </w:pPr>
    </w:p>
    <w:p w:rsidR="001F5A7A" w:rsidRDefault="001F5A7A" w:rsidP="001F5A7A">
      <w:pPr>
        <w:jc w:val="center"/>
        <w:rPr>
          <w:rFonts w:ascii="Arial" w:hAnsi="Arial" w:cs="Arial"/>
          <w:b/>
          <w:color w:val="000000"/>
          <w:sz w:val="28"/>
          <w:szCs w:val="28"/>
        </w:rPr>
      </w:pPr>
      <w:r>
        <w:rPr>
          <w:rFonts w:ascii="Arial" w:hAnsi="Arial" w:cs="Arial"/>
          <w:b/>
          <w:color w:val="000000"/>
          <w:sz w:val="28"/>
          <w:szCs w:val="28"/>
        </w:rPr>
        <w:t>Методические рекомендации</w:t>
      </w:r>
    </w:p>
    <w:p w:rsidR="001F5A7A" w:rsidRDefault="001F5A7A" w:rsidP="001F5A7A">
      <w:pPr>
        <w:tabs>
          <w:tab w:val="left" w:pos="4200"/>
        </w:tabs>
        <w:rPr>
          <w:rFonts w:ascii="Times New Roman" w:hAnsi="Times New Roman"/>
          <w:color w:val="000000"/>
          <w:sz w:val="28"/>
          <w:szCs w:val="28"/>
        </w:rPr>
      </w:pPr>
    </w:p>
    <w:p w:rsidR="001F5A7A" w:rsidRDefault="001F5A7A" w:rsidP="001F5A7A">
      <w:pPr>
        <w:tabs>
          <w:tab w:val="left" w:pos="4200"/>
        </w:tabs>
        <w:rPr>
          <w:rFonts w:ascii="Times New Roman" w:hAnsi="Times New Roman"/>
          <w:color w:val="000000"/>
          <w:sz w:val="28"/>
          <w:szCs w:val="28"/>
        </w:rPr>
      </w:pPr>
    </w:p>
    <w:p w:rsidR="001F5A7A" w:rsidRDefault="001F5A7A" w:rsidP="001F5A7A">
      <w:pPr>
        <w:tabs>
          <w:tab w:val="left" w:pos="4200"/>
        </w:tabs>
        <w:rPr>
          <w:rFonts w:ascii="Times New Roman" w:hAnsi="Times New Roman"/>
          <w:color w:val="000000"/>
          <w:sz w:val="28"/>
          <w:szCs w:val="28"/>
        </w:rPr>
      </w:pPr>
    </w:p>
    <w:p w:rsidR="001F5A7A" w:rsidRDefault="001F5A7A" w:rsidP="001F5A7A">
      <w:pPr>
        <w:tabs>
          <w:tab w:val="left" w:pos="4200"/>
        </w:tabs>
        <w:rPr>
          <w:rFonts w:ascii="Times New Roman" w:hAnsi="Times New Roman"/>
          <w:color w:val="000000"/>
          <w:sz w:val="28"/>
          <w:szCs w:val="28"/>
        </w:rPr>
      </w:pPr>
    </w:p>
    <w:p w:rsidR="001F5A7A" w:rsidRDefault="001F5A7A" w:rsidP="001F5A7A">
      <w:pPr>
        <w:tabs>
          <w:tab w:val="left" w:pos="4200"/>
        </w:tabs>
        <w:rPr>
          <w:rFonts w:ascii="Times New Roman" w:hAnsi="Times New Roman"/>
          <w:color w:val="000000"/>
          <w:sz w:val="28"/>
          <w:szCs w:val="28"/>
        </w:rPr>
      </w:pPr>
    </w:p>
    <w:p w:rsidR="001F5A7A" w:rsidRDefault="001F5A7A" w:rsidP="001F5A7A">
      <w:pPr>
        <w:tabs>
          <w:tab w:val="left" w:pos="4200"/>
        </w:tabs>
        <w:rPr>
          <w:rFonts w:ascii="Times New Roman" w:hAnsi="Times New Roman"/>
          <w:color w:val="000000"/>
          <w:sz w:val="28"/>
          <w:szCs w:val="28"/>
        </w:rPr>
      </w:pPr>
    </w:p>
    <w:p w:rsidR="001F5A7A" w:rsidRDefault="001F5A7A" w:rsidP="001F5A7A">
      <w:pPr>
        <w:tabs>
          <w:tab w:val="left" w:pos="4200"/>
        </w:tabs>
        <w:rPr>
          <w:rFonts w:ascii="Times New Roman" w:hAnsi="Times New Roman"/>
          <w:color w:val="000000"/>
          <w:sz w:val="28"/>
          <w:szCs w:val="28"/>
        </w:rPr>
      </w:pPr>
    </w:p>
    <w:p w:rsidR="001F5A7A" w:rsidRDefault="001F5A7A" w:rsidP="001F5A7A">
      <w:pPr>
        <w:tabs>
          <w:tab w:val="left" w:pos="4200"/>
        </w:tabs>
        <w:rPr>
          <w:rFonts w:ascii="Times New Roman" w:hAnsi="Times New Roman"/>
          <w:color w:val="000000"/>
          <w:sz w:val="28"/>
          <w:szCs w:val="28"/>
        </w:rPr>
      </w:pPr>
    </w:p>
    <w:p w:rsidR="001F5A7A" w:rsidRDefault="001F5A7A" w:rsidP="001F5A7A">
      <w:pPr>
        <w:tabs>
          <w:tab w:val="left" w:pos="4200"/>
        </w:tabs>
        <w:rPr>
          <w:rFonts w:ascii="Times New Roman" w:hAnsi="Times New Roman"/>
          <w:color w:val="000000"/>
          <w:sz w:val="28"/>
          <w:szCs w:val="28"/>
        </w:rPr>
      </w:pPr>
    </w:p>
    <w:p w:rsidR="001F5A7A" w:rsidRDefault="001F5A7A" w:rsidP="001F5A7A">
      <w:pPr>
        <w:tabs>
          <w:tab w:val="left" w:pos="4200"/>
        </w:tabs>
        <w:jc w:val="center"/>
        <w:rPr>
          <w:rFonts w:ascii="Arial" w:hAnsi="Arial" w:cs="Arial"/>
          <w:b/>
          <w:color w:val="000000"/>
          <w:sz w:val="28"/>
          <w:szCs w:val="28"/>
        </w:rPr>
      </w:pPr>
      <w:r>
        <w:rPr>
          <w:rFonts w:ascii="Arial" w:hAnsi="Arial" w:cs="Arial"/>
          <w:b/>
          <w:color w:val="000000"/>
          <w:sz w:val="28"/>
          <w:szCs w:val="28"/>
        </w:rPr>
        <w:t>Нур-Султан, 2020</w:t>
      </w:r>
    </w:p>
    <w:p w:rsidR="001F5A7A" w:rsidRPr="001F5A7A" w:rsidRDefault="001F5A7A" w:rsidP="001F5A7A">
      <w:pPr>
        <w:spacing w:after="0" w:line="240" w:lineRule="auto"/>
        <w:rPr>
          <w:rFonts w:ascii="Times New Roman" w:hAnsi="Times New Roman"/>
          <w:b/>
          <w:color w:val="000000"/>
          <w:sz w:val="28"/>
          <w:szCs w:val="28"/>
        </w:rPr>
      </w:pPr>
      <w:r>
        <w:rPr>
          <w:rFonts w:ascii="Times New Roman" w:hAnsi="Times New Roman"/>
          <w:color w:val="000000"/>
          <w:sz w:val="28"/>
          <w:szCs w:val="28"/>
        </w:rPr>
        <w:br w:type="page"/>
      </w:r>
      <w:r w:rsidRPr="001F5A7A">
        <w:rPr>
          <w:rFonts w:ascii="Times New Roman" w:hAnsi="Times New Roman"/>
          <w:b/>
          <w:color w:val="000000"/>
          <w:sz w:val="28"/>
          <w:szCs w:val="28"/>
        </w:rPr>
        <w:lastRenderedPageBreak/>
        <w:t>УДК 614</w:t>
      </w:r>
    </w:p>
    <w:p w:rsidR="001F5A7A" w:rsidRPr="001F5A7A" w:rsidRDefault="001F5A7A" w:rsidP="001F5A7A">
      <w:pPr>
        <w:spacing w:after="0" w:line="240" w:lineRule="auto"/>
        <w:jc w:val="both"/>
        <w:rPr>
          <w:rFonts w:ascii="Times New Roman" w:hAnsi="Times New Roman"/>
          <w:b/>
          <w:color w:val="000000"/>
          <w:sz w:val="28"/>
          <w:szCs w:val="28"/>
        </w:rPr>
      </w:pPr>
      <w:r w:rsidRPr="001F5A7A">
        <w:rPr>
          <w:rFonts w:ascii="Times New Roman" w:hAnsi="Times New Roman"/>
          <w:b/>
          <w:color w:val="000000"/>
          <w:sz w:val="28"/>
          <w:szCs w:val="28"/>
        </w:rPr>
        <w:t>ББК 51.1</w:t>
      </w:r>
    </w:p>
    <w:p w:rsidR="001F5A7A" w:rsidRPr="001F5A7A" w:rsidRDefault="001F5A7A" w:rsidP="001F5A7A">
      <w:pPr>
        <w:spacing w:after="0" w:line="240" w:lineRule="auto"/>
        <w:jc w:val="both"/>
        <w:rPr>
          <w:rFonts w:ascii="Times New Roman" w:hAnsi="Times New Roman"/>
          <w:b/>
          <w:color w:val="000000"/>
          <w:sz w:val="28"/>
          <w:szCs w:val="28"/>
        </w:rPr>
      </w:pPr>
      <w:r w:rsidRPr="001F5A7A">
        <w:rPr>
          <w:rFonts w:ascii="Times New Roman" w:hAnsi="Times New Roman"/>
          <w:b/>
          <w:color w:val="000000"/>
          <w:sz w:val="28"/>
          <w:szCs w:val="28"/>
        </w:rPr>
        <w:t xml:space="preserve">        М 54</w:t>
      </w:r>
    </w:p>
    <w:p w:rsidR="001F5A7A" w:rsidRPr="001F5A7A" w:rsidRDefault="001F5A7A" w:rsidP="001F5A7A">
      <w:pPr>
        <w:spacing w:after="0" w:line="240" w:lineRule="auto"/>
        <w:jc w:val="both"/>
        <w:rPr>
          <w:rFonts w:ascii="Times New Roman" w:eastAsia="Times" w:hAnsi="Times New Roman"/>
          <w:color w:val="000000"/>
          <w:sz w:val="16"/>
          <w:szCs w:val="16"/>
        </w:rPr>
      </w:pPr>
    </w:p>
    <w:p w:rsidR="001F5A7A" w:rsidRPr="001F5A7A" w:rsidRDefault="001F5A7A" w:rsidP="001F5A7A">
      <w:pPr>
        <w:spacing w:after="0" w:line="240" w:lineRule="auto"/>
        <w:jc w:val="both"/>
        <w:rPr>
          <w:rFonts w:ascii="Times New Roman" w:eastAsia="Times" w:hAnsi="Times New Roman"/>
          <w:color w:val="000000"/>
          <w:sz w:val="28"/>
          <w:szCs w:val="28"/>
        </w:rPr>
      </w:pPr>
      <w:r w:rsidRPr="001F5A7A">
        <w:rPr>
          <w:rFonts w:ascii="Times New Roman" w:eastAsia="Times" w:hAnsi="Times New Roman"/>
          <w:b/>
          <w:color w:val="000000"/>
          <w:sz w:val="28"/>
          <w:szCs w:val="28"/>
          <w:lang w:val="kk-KZ"/>
        </w:rPr>
        <w:t>Разработчики</w:t>
      </w:r>
      <w:r w:rsidRPr="001F5A7A">
        <w:rPr>
          <w:rFonts w:ascii="Times New Roman" w:eastAsia="Times" w:hAnsi="Times New Roman"/>
          <w:b/>
          <w:color w:val="000000"/>
          <w:sz w:val="28"/>
          <w:szCs w:val="28"/>
        </w:rPr>
        <w:t>:</w:t>
      </w:r>
    </w:p>
    <w:p w:rsidR="001F5A7A" w:rsidRPr="001F5A7A" w:rsidRDefault="001F5A7A" w:rsidP="001F5A7A">
      <w:pPr>
        <w:spacing w:after="0" w:line="240" w:lineRule="auto"/>
        <w:jc w:val="both"/>
        <w:rPr>
          <w:rFonts w:ascii="Times New Roman" w:eastAsia="Times" w:hAnsi="Times New Roman"/>
          <w:color w:val="000000"/>
          <w:sz w:val="28"/>
          <w:szCs w:val="28"/>
        </w:rPr>
      </w:pPr>
      <w:r w:rsidRPr="001F5A7A">
        <w:rPr>
          <w:rFonts w:ascii="Times New Roman" w:eastAsia="Times" w:hAnsi="Times New Roman"/>
          <w:color w:val="000000"/>
          <w:sz w:val="28"/>
          <w:szCs w:val="28"/>
          <w:lang w:val="kk-KZ"/>
        </w:rPr>
        <w:t>Койков Виталий Викторович</w:t>
      </w:r>
      <w:r w:rsidRPr="001F5A7A">
        <w:rPr>
          <w:rFonts w:ascii="Times New Roman" w:eastAsia="Times" w:hAnsi="Times New Roman"/>
          <w:color w:val="000000"/>
          <w:sz w:val="28"/>
          <w:szCs w:val="28"/>
        </w:rPr>
        <w:t>,</w:t>
      </w:r>
      <w:r w:rsidRPr="001F5A7A">
        <w:rPr>
          <w:rFonts w:ascii="Times New Roman" w:eastAsia="Times" w:hAnsi="Times New Roman"/>
          <w:color w:val="000000"/>
          <w:sz w:val="28"/>
          <w:szCs w:val="28"/>
          <w:lang w:val="kk-KZ"/>
        </w:rPr>
        <w:t xml:space="preserve"> руководитель Центра развития образования и науки РГП </w:t>
      </w:r>
      <w:r w:rsidRPr="001F5A7A">
        <w:rPr>
          <w:rFonts w:ascii="Times New Roman" w:eastAsia="Times" w:hAnsi="Times New Roman"/>
          <w:color w:val="000000"/>
          <w:sz w:val="28"/>
          <w:szCs w:val="28"/>
        </w:rPr>
        <w:t>«Республиканский центр развития здравоохранения» МЗ РК, д.м.н.</w:t>
      </w:r>
    </w:p>
    <w:p w:rsidR="001F5A7A" w:rsidRPr="001F5A7A" w:rsidRDefault="001F5A7A" w:rsidP="001F5A7A">
      <w:pPr>
        <w:spacing w:after="0" w:line="240" w:lineRule="auto"/>
        <w:jc w:val="both"/>
        <w:rPr>
          <w:rFonts w:ascii="Times New Roman" w:eastAsia="Times" w:hAnsi="Times New Roman"/>
          <w:color w:val="000000"/>
          <w:sz w:val="28"/>
          <w:szCs w:val="28"/>
        </w:rPr>
      </w:pPr>
      <w:r w:rsidRPr="001F5A7A">
        <w:rPr>
          <w:rFonts w:ascii="Times New Roman" w:eastAsia="Times" w:hAnsi="Times New Roman"/>
          <w:color w:val="000000"/>
          <w:sz w:val="28"/>
          <w:szCs w:val="28"/>
        </w:rPr>
        <w:t>Аканов А</w:t>
      </w:r>
      <w:r w:rsidRPr="001F5A7A">
        <w:rPr>
          <w:rFonts w:ascii="Times New Roman" w:eastAsia="Times" w:hAnsi="Times New Roman"/>
          <w:color w:val="000000"/>
          <w:sz w:val="28"/>
          <w:szCs w:val="28"/>
          <w:lang w:val="kk-KZ"/>
        </w:rPr>
        <w:t xml:space="preserve">мангали </w:t>
      </w:r>
      <w:r w:rsidRPr="001F5A7A">
        <w:rPr>
          <w:rFonts w:ascii="Times New Roman" w:eastAsia="Times" w:hAnsi="Times New Roman"/>
          <w:color w:val="000000"/>
          <w:sz w:val="28"/>
          <w:szCs w:val="28"/>
        </w:rPr>
        <w:t>Б</w:t>
      </w:r>
      <w:r w:rsidRPr="001F5A7A">
        <w:rPr>
          <w:rFonts w:ascii="Times New Roman" w:eastAsia="Times" w:hAnsi="Times New Roman"/>
          <w:color w:val="000000"/>
          <w:sz w:val="28"/>
          <w:szCs w:val="28"/>
          <w:lang w:val="kk-KZ"/>
        </w:rPr>
        <w:t>алтабекович</w:t>
      </w:r>
      <w:r w:rsidRPr="001F5A7A">
        <w:rPr>
          <w:rFonts w:ascii="Times New Roman" w:eastAsia="Times" w:hAnsi="Times New Roman"/>
          <w:color w:val="000000"/>
          <w:sz w:val="28"/>
          <w:szCs w:val="28"/>
        </w:rPr>
        <w:t xml:space="preserve">, начальник отдела развития медицинского образования и этики </w:t>
      </w:r>
      <w:r w:rsidRPr="001F5A7A">
        <w:rPr>
          <w:rFonts w:ascii="Times New Roman" w:eastAsia="Times" w:hAnsi="Times New Roman"/>
          <w:color w:val="000000"/>
          <w:sz w:val="28"/>
          <w:szCs w:val="28"/>
          <w:lang w:val="kk-KZ"/>
        </w:rPr>
        <w:t xml:space="preserve">РГП </w:t>
      </w:r>
      <w:r w:rsidRPr="001F5A7A">
        <w:rPr>
          <w:rFonts w:ascii="Times New Roman" w:eastAsia="Times" w:hAnsi="Times New Roman"/>
          <w:color w:val="000000"/>
          <w:sz w:val="28"/>
          <w:szCs w:val="28"/>
        </w:rPr>
        <w:t>«Республиканский центр развития</w:t>
      </w:r>
      <w:r w:rsidR="00C53DBF">
        <w:rPr>
          <w:rFonts w:ascii="Times New Roman" w:eastAsia="Times" w:hAnsi="Times New Roman"/>
          <w:color w:val="000000"/>
          <w:sz w:val="28"/>
          <w:szCs w:val="28"/>
        </w:rPr>
        <w:t xml:space="preserve"> здравоохранения» МЗ РК, к.м.н.</w:t>
      </w:r>
    </w:p>
    <w:p w:rsidR="001F5A7A" w:rsidRPr="001F5A7A" w:rsidRDefault="001F5A7A" w:rsidP="001F5A7A">
      <w:pPr>
        <w:spacing w:after="0" w:line="240" w:lineRule="auto"/>
        <w:jc w:val="both"/>
        <w:rPr>
          <w:rFonts w:ascii="Times New Roman" w:eastAsia="Times" w:hAnsi="Times New Roman"/>
          <w:color w:val="000000"/>
          <w:sz w:val="16"/>
          <w:szCs w:val="16"/>
        </w:rPr>
      </w:pPr>
    </w:p>
    <w:p w:rsidR="001F5A7A" w:rsidRPr="001F5A7A" w:rsidRDefault="001F5A7A" w:rsidP="001F5A7A">
      <w:pPr>
        <w:spacing w:after="0" w:line="240" w:lineRule="auto"/>
        <w:jc w:val="both"/>
        <w:rPr>
          <w:rFonts w:ascii="Times New Roman" w:hAnsi="Times New Roman"/>
          <w:b/>
          <w:color w:val="000000"/>
          <w:sz w:val="28"/>
          <w:szCs w:val="28"/>
        </w:rPr>
      </w:pPr>
      <w:r w:rsidRPr="001F5A7A">
        <w:rPr>
          <w:rFonts w:ascii="Times New Roman" w:hAnsi="Times New Roman"/>
          <w:b/>
          <w:color w:val="000000"/>
          <w:sz w:val="28"/>
          <w:szCs w:val="28"/>
        </w:rPr>
        <w:t>Рецензенты:</w:t>
      </w:r>
    </w:p>
    <w:p w:rsidR="001F5A7A" w:rsidRPr="001F5A7A" w:rsidRDefault="00174337" w:rsidP="00174337">
      <w:pPr>
        <w:spacing w:after="0" w:line="240" w:lineRule="auto"/>
        <w:jc w:val="both"/>
        <w:rPr>
          <w:rFonts w:ascii="Times New Roman" w:hAnsi="Times New Roman"/>
          <w:color w:val="000000"/>
          <w:sz w:val="28"/>
          <w:szCs w:val="28"/>
          <w:highlight w:val="yellow"/>
        </w:rPr>
      </w:pPr>
      <w:r w:rsidRPr="00174337">
        <w:rPr>
          <w:rFonts w:ascii="Times New Roman" w:hAnsi="Times New Roman"/>
          <w:color w:val="000000"/>
          <w:sz w:val="28"/>
          <w:szCs w:val="28"/>
          <w:shd w:val="clear" w:color="auto" w:fill="FFFFFF"/>
        </w:rPr>
        <w:t>Анартаева Мария Ұласбекқызы</w:t>
      </w:r>
      <w:r>
        <w:rPr>
          <w:rFonts w:ascii="Times New Roman" w:hAnsi="Times New Roman"/>
          <w:color w:val="000000"/>
          <w:sz w:val="28"/>
          <w:szCs w:val="28"/>
          <w:shd w:val="clear" w:color="auto" w:fill="FFFFFF"/>
        </w:rPr>
        <w:t>, п</w:t>
      </w:r>
      <w:r w:rsidRPr="00174337">
        <w:rPr>
          <w:rFonts w:ascii="Times New Roman" w:hAnsi="Times New Roman"/>
          <w:color w:val="000000"/>
          <w:sz w:val="28"/>
          <w:szCs w:val="28"/>
          <w:shd w:val="clear" w:color="auto" w:fill="FFFFFF"/>
        </w:rPr>
        <w:t>роректор по учебно-метод</w:t>
      </w:r>
      <w:r>
        <w:rPr>
          <w:rFonts w:ascii="Times New Roman" w:hAnsi="Times New Roman"/>
          <w:color w:val="000000"/>
          <w:sz w:val="28"/>
          <w:szCs w:val="28"/>
          <w:shd w:val="clear" w:color="auto" w:fill="FFFFFF"/>
        </w:rPr>
        <w:t>ической и воспитательной работе АО «Южно-Казахстанская медицинская академия», д.м.н.</w:t>
      </w:r>
    </w:p>
    <w:p w:rsidR="001F5A7A" w:rsidRPr="001F5A7A" w:rsidRDefault="00174337" w:rsidP="00174337">
      <w:pPr>
        <w:spacing w:after="0" w:line="240" w:lineRule="auto"/>
        <w:jc w:val="both"/>
        <w:rPr>
          <w:rFonts w:ascii="Times New Roman" w:hAnsi="Times New Roman"/>
          <w:color w:val="000000"/>
          <w:sz w:val="28"/>
          <w:szCs w:val="28"/>
        </w:rPr>
      </w:pPr>
      <w:r w:rsidRPr="00174337">
        <w:rPr>
          <w:rStyle w:val="af"/>
          <w:rFonts w:ascii="Times New Roman" w:hAnsi="Times New Roman"/>
          <w:b w:val="0"/>
          <w:color w:val="000000"/>
          <w:sz w:val="28"/>
          <w:szCs w:val="28"/>
          <w:shd w:val="clear" w:color="auto" w:fill="FFFFFF"/>
        </w:rPr>
        <w:t>Умралин</w:t>
      </w:r>
      <w:r>
        <w:rPr>
          <w:rStyle w:val="af"/>
          <w:rFonts w:ascii="Times New Roman" w:hAnsi="Times New Roman"/>
          <w:b w:val="0"/>
          <w:color w:val="000000"/>
          <w:sz w:val="28"/>
          <w:szCs w:val="28"/>
          <w:shd w:val="clear" w:color="auto" w:fill="FFFFFF"/>
        </w:rPr>
        <w:t xml:space="preserve"> </w:t>
      </w:r>
      <w:r w:rsidRPr="00174337">
        <w:rPr>
          <w:rStyle w:val="af"/>
          <w:rFonts w:ascii="Times New Roman" w:hAnsi="Times New Roman"/>
          <w:b w:val="0"/>
          <w:color w:val="000000"/>
          <w:sz w:val="28"/>
          <w:szCs w:val="28"/>
          <w:shd w:val="clear" w:color="auto" w:fill="FFFFFF"/>
        </w:rPr>
        <w:t>Тимур Болатович</w:t>
      </w:r>
      <w:r>
        <w:rPr>
          <w:rStyle w:val="af"/>
          <w:rFonts w:ascii="Times New Roman" w:hAnsi="Times New Roman"/>
          <w:b w:val="0"/>
          <w:color w:val="000000"/>
          <w:sz w:val="28"/>
          <w:szCs w:val="28"/>
          <w:shd w:val="clear" w:color="auto" w:fill="FFFFFF"/>
        </w:rPr>
        <w:t xml:space="preserve">, </w:t>
      </w:r>
      <w:r w:rsidRPr="00174337">
        <w:rPr>
          <w:rStyle w:val="af"/>
          <w:rFonts w:ascii="Times New Roman" w:hAnsi="Times New Roman"/>
          <w:b w:val="0"/>
          <w:color w:val="000000"/>
          <w:sz w:val="28"/>
          <w:szCs w:val="28"/>
          <w:shd w:val="clear" w:color="auto" w:fill="FFFFFF"/>
        </w:rPr>
        <w:t>Главный специалист</w:t>
      </w:r>
      <w:r>
        <w:rPr>
          <w:rStyle w:val="af"/>
          <w:rFonts w:ascii="Times New Roman" w:hAnsi="Times New Roman"/>
          <w:b w:val="0"/>
          <w:color w:val="000000"/>
          <w:sz w:val="28"/>
          <w:szCs w:val="28"/>
          <w:shd w:val="clear" w:color="auto" w:fill="FFFFFF"/>
        </w:rPr>
        <w:t xml:space="preserve"> </w:t>
      </w:r>
      <w:r w:rsidRPr="00CA5B42">
        <w:rPr>
          <w:rStyle w:val="af"/>
          <w:rFonts w:ascii="Times New Roman" w:hAnsi="Times New Roman"/>
          <w:b w:val="0"/>
          <w:color w:val="000000" w:themeColor="text1"/>
          <w:sz w:val="28"/>
          <w:szCs w:val="28"/>
          <w:shd w:val="clear" w:color="auto" w:fill="FFFFFF"/>
        </w:rPr>
        <w:t>Обсерватори</w:t>
      </w:r>
      <w:r w:rsidR="00CA5B42" w:rsidRPr="00CA5B42">
        <w:rPr>
          <w:rStyle w:val="af"/>
          <w:rFonts w:ascii="Times New Roman" w:hAnsi="Times New Roman"/>
          <w:b w:val="0"/>
          <w:color w:val="000000" w:themeColor="text1"/>
          <w:sz w:val="28"/>
          <w:szCs w:val="28"/>
          <w:shd w:val="clear" w:color="auto" w:fill="FFFFFF"/>
        </w:rPr>
        <w:t>и</w:t>
      </w:r>
      <w:r w:rsidRPr="00CA5B42">
        <w:rPr>
          <w:rStyle w:val="af"/>
          <w:rFonts w:ascii="Times New Roman" w:hAnsi="Times New Roman"/>
          <w:b w:val="0"/>
          <w:color w:val="000000" w:themeColor="text1"/>
          <w:sz w:val="28"/>
          <w:szCs w:val="28"/>
          <w:shd w:val="clear" w:color="auto" w:fill="FFFFFF"/>
        </w:rPr>
        <w:t xml:space="preserve"> кадровых ресурсов здравоохранения</w:t>
      </w:r>
      <w:r w:rsidR="00CA5B42">
        <w:rPr>
          <w:rStyle w:val="af"/>
          <w:rFonts w:ascii="Times New Roman" w:hAnsi="Times New Roman"/>
          <w:b w:val="0"/>
          <w:color w:val="000000" w:themeColor="text1"/>
          <w:sz w:val="28"/>
          <w:szCs w:val="28"/>
          <w:shd w:val="clear" w:color="auto" w:fill="FFFFFF"/>
        </w:rPr>
        <w:t xml:space="preserve"> Центра менеджмента и кадровых ресурсов здравоохранения </w:t>
      </w:r>
      <w:r w:rsidR="00CA5B42" w:rsidRPr="001F5A7A">
        <w:rPr>
          <w:rFonts w:ascii="Times New Roman" w:eastAsia="Times" w:hAnsi="Times New Roman"/>
          <w:color w:val="000000"/>
          <w:sz w:val="28"/>
          <w:szCs w:val="28"/>
          <w:lang w:val="kk-KZ"/>
        </w:rPr>
        <w:t xml:space="preserve">РГП </w:t>
      </w:r>
      <w:r w:rsidR="00CA5B42" w:rsidRPr="001F5A7A">
        <w:rPr>
          <w:rFonts w:ascii="Times New Roman" w:eastAsia="Times" w:hAnsi="Times New Roman"/>
          <w:color w:val="000000"/>
          <w:sz w:val="28"/>
          <w:szCs w:val="28"/>
        </w:rPr>
        <w:t>«Республиканский центр развития</w:t>
      </w:r>
      <w:r w:rsidR="00CA5B42">
        <w:rPr>
          <w:rFonts w:ascii="Times New Roman" w:eastAsia="Times" w:hAnsi="Times New Roman"/>
          <w:color w:val="000000"/>
          <w:sz w:val="28"/>
          <w:szCs w:val="28"/>
        </w:rPr>
        <w:t xml:space="preserve"> здравоохранения» МЗ РК</w:t>
      </w:r>
      <w:r w:rsidR="00CA5B42">
        <w:rPr>
          <w:rFonts w:ascii="Times New Roman" w:eastAsia="Times" w:hAnsi="Times New Roman"/>
          <w:color w:val="000000"/>
          <w:sz w:val="28"/>
          <w:szCs w:val="28"/>
        </w:rPr>
        <w:t>, к.м.н.</w:t>
      </w:r>
    </w:p>
    <w:p w:rsidR="001F5A7A" w:rsidRPr="001F5A7A" w:rsidRDefault="001F5A7A" w:rsidP="001F5A7A">
      <w:pPr>
        <w:spacing w:after="0" w:line="240" w:lineRule="auto"/>
        <w:jc w:val="both"/>
        <w:rPr>
          <w:rFonts w:ascii="Times New Roman" w:hAnsi="Times New Roman"/>
          <w:color w:val="000000"/>
          <w:sz w:val="16"/>
          <w:szCs w:val="16"/>
        </w:rPr>
      </w:pPr>
    </w:p>
    <w:p w:rsidR="001F5A7A" w:rsidRPr="001F5A7A" w:rsidRDefault="001F5A7A" w:rsidP="001F5A7A">
      <w:pPr>
        <w:spacing w:after="0" w:line="240" w:lineRule="auto"/>
        <w:jc w:val="both"/>
        <w:rPr>
          <w:rFonts w:ascii="Times New Roman" w:hAnsi="Times New Roman"/>
          <w:color w:val="000000"/>
          <w:sz w:val="28"/>
          <w:szCs w:val="28"/>
        </w:rPr>
      </w:pPr>
      <w:r w:rsidRPr="001F5A7A">
        <w:rPr>
          <w:rFonts w:ascii="Times New Roman" w:hAnsi="Times New Roman"/>
          <w:color w:val="000000"/>
          <w:sz w:val="28"/>
          <w:szCs w:val="28"/>
        </w:rPr>
        <w:t xml:space="preserve">Методология трансформации профессиональных стандартов в процесс разработки образовательных программ: Методические рекомендации. – Нур-Султан: Республиканский центр развития здравоохранения, 2020. – </w:t>
      </w:r>
      <w:r w:rsidR="00174337">
        <w:rPr>
          <w:rFonts w:ascii="Times New Roman" w:hAnsi="Times New Roman"/>
          <w:color w:val="000000"/>
          <w:sz w:val="28"/>
          <w:szCs w:val="28"/>
        </w:rPr>
        <w:t>20</w:t>
      </w:r>
      <w:r w:rsidRPr="001F5A7A">
        <w:rPr>
          <w:rFonts w:ascii="Times New Roman" w:hAnsi="Times New Roman"/>
          <w:color w:val="000000"/>
          <w:sz w:val="28"/>
          <w:szCs w:val="28"/>
        </w:rPr>
        <w:t>с.</w:t>
      </w:r>
    </w:p>
    <w:p w:rsidR="001F5A7A" w:rsidRPr="001F5A7A" w:rsidRDefault="001F5A7A" w:rsidP="001F5A7A">
      <w:pPr>
        <w:spacing w:after="0" w:line="240" w:lineRule="auto"/>
        <w:jc w:val="both"/>
        <w:rPr>
          <w:rFonts w:ascii="Times New Roman" w:hAnsi="Times New Roman"/>
          <w:b/>
          <w:bCs/>
          <w:color w:val="000000"/>
          <w:sz w:val="16"/>
          <w:szCs w:val="16"/>
        </w:rPr>
      </w:pPr>
    </w:p>
    <w:p w:rsidR="001F5A7A" w:rsidRPr="001F5A7A" w:rsidRDefault="001F5A7A" w:rsidP="001F5A7A">
      <w:pPr>
        <w:spacing w:after="0" w:line="240" w:lineRule="auto"/>
        <w:rPr>
          <w:rFonts w:ascii="Times New Roman" w:hAnsi="Times New Roman"/>
          <w:b/>
          <w:color w:val="000000"/>
          <w:sz w:val="28"/>
          <w:szCs w:val="28"/>
        </w:rPr>
      </w:pPr>
      <w:r w:rsidRPr="001F5A7A">
        <w:rPr>
          <w:rFonts w:ascii="Times New Roman" w:hAnsi="Times New Roman"/>
          <w:b/>
          <w:color w:val="000000"/>
          <w:sz w:val="28"/>
          <w:szCs w:val="28"/>
          <w:lang w:val="en-US"/>
        </w:rPr>
        <w:t>ISBN</w:t>
      </w:r>
      <w:r w:rsidRPr="001F5A7A">
        <w:rPr>
          <w:rFonts w:ascii="Times New Roman" w:hAnsi="Times New Roman"/>
          <w:b/>
          <w:color w:val="000000"/>
          <w:sz w:val="28"/>
          <w:szCs w:val="28"/>
        </w:rPr>
        <w:t xml:space="preserve"> </w:t>
      </w:r>
    </w:p>
    <w:p w:rsidR="001F5A7A" w:rsidRPr="001F5A7A" w:rsidRDefault="001F5A7A" w:rsidP="001F5A7A">
      <w:pPr>
        <w:spacing w:after="0" w:line="240" w:lineRule="auto"/>
        <w:rPr>
          <w:rFonts w:ascii="Times New Roman" w:hAnsi="Times New Roman"/>
          <w:b/>
          <w:color w:val="000000"/>
          <w:sz w:val="16"/>
          <w:szCs w:val="16"/>
        </w:rPr>
      </w:pPr>
    </w:p>
    <w:p w:rsidR="001F5A7A" w:rsidRPr="001F5A7A" w:rsidRDefault="00C53DBF" w:rsidP="001F5A7A">
      <w:pPr>
        <w:spacing w:after="0" w:line="240" w:lineRule="auto"/>
        <w:jc w:val="both"/>
        <w:rPr>
          <w:rFonts w:ascii="Times New Roman" w:hAnsi="Times New Roman"/>
          <w:color w:val="000000"/>
          <w:sz w:val="28"/>
          <w:szCs w:val="28"/>
        </w:rPr>
      </w:pPr>
      <w:r>
        <w:rPr>
          <w:rFonts w:ascii="Times New Roman" w:hAnsi="Times New Roman"/>
          <w:color w:val="000000"/>
          <w:sz w:val="28"/>
          <w:szCs w:val="28"/>
        </w:rPr>
        <w:t>Настоящи</w:t>
      </w:r>
      <w:r w:rsidR="001F5A7A" w:rsidRPr="001F5A7A">
        <w:rPr>
          <w:rFonts w:ascii="Times New Roman" w:hAnsi="Times New Roman"/>
          <w:color w:val="000000"/>
          <w:sz w:val="28"/>
          <w:szCs w:val="28"/>
        </w:rPr>
        <w:t xml:space="preserve">е методические рекомендации разработаны по поручению Министерства здравоохранения РК в рамках контракта № SHIP-2.1/CS-03 «Совершенствование системы стандартизации медицинской помощи и электронных медицинских данных» и направлены на формирование типовых подходов и рекомендаций по </w:t>
      </w:r>
      <w:r>
        <w:rPr>
          <w:rFonts w:ascii="Times New Roman" w:hAnsi="Times New Roman"/>
          <w:color w:val="000000"/>
          <w:sz w:val="28"/>
          <w:szCs w:val="28"/>
        </w:rPr>
        <w:t xml:space="preserve">использованию </w:t>
      </w:r>
      <w:r w:rsidRPr="00C53DBF">
        <w:rPr>
          <w:rFonts w:ascii="Times New Roman" w:hAnsi="Times New Roman"/>
          <w:color w:val="000000"/>
          <w:sz w:val="28"/>
          <w:szCs w:val="28"/>
        </w:rPr>
        <w:t xml:space="preserve">профессиональных стандартов </w:t>
      </w:r>
      <w:r>
        <w:rPr>
          <w:rFonts w:ascii="Times New Roman" w:hAnsi="Times New Roman"/>
          <w:color w:val="000000"/>
          <w:sz w:val="28"/>
          <w:szCs w:val="28"/>
        </w:rPr>
        <w:t xml:space="preserve">при </w:t>
      </w:r>
      <w:r w:rsidRPr="00C53DBF">
        <w:rPr>
          <w:rFonts w:ascii="Times New Roman" w:hAnsi="Times New Roman"/>
          <w:color w:val="000000"/>
          <w:sz w:val="28"/>
          <w:szCs w:val="28"/>
        </w:rPr>
        <w:t>разработк</w:t>
      </w:r>
      <w:r>
        <w:rPr>
          <w:rFonts w:ascii="Times New Roman" w:hAnsi="Times New Roman"/>
          <w:color w:val="000000"/>
          <w:sz w:val="28"/>
          <w:szCs w:val="28"/>
        </w:rPr>
        <w:t>е</w:t>
      </w:r>
      <w:r w:rsidRPr="00C53DBF">
        <w:rPr>
          <w:rFonts w:ascii="Times New Roman" w:hAnsi="Times New Roman"/>
          <w:color w:val="000000"/>
          <w:sz w:val="28"/>
          <w:szCs w:val="28"/>
        </w:rPr>
        <w:t xml:space="preserve"> образовательных программ</w:t>
      </w:r>
      <w:r>
        <w:rPr>
          <w:rFonts w:ascii="Times New Roman" w:hAnsi="Times New Roman"/>
          <w:color w:val="000000"/>
          <w:sz w:val="28"/>
          <w:szCs w:val="28"/>
        </w:rPr>
        <w:t xml:space="preserve"> в области здравоохранения</w:t>
      </w:r>
      <w:r w:rsidR="001F5A7A" w:rsidRPr="001F5A7A">
        <w:rPr>
          <w:rFonts w:ascii="Times New Roman" w:hAnsi="Times New Roman"/>
          <w:color w:val="000000"/>
          <w:sz w:val="28"/>
          <w:szCs w:val="28"/>
        </w:rPr>
        <w:t>.</w:t>
      </w:r>
    </w:p>
    <w:p w:rsidR="001F5A7A" w:rsidRPr="001F5A7A" w:rsidRDefault="001F5A7A" w:rsidP="001F5A7A">
      <w:pPr>
        <w:spacing w:after="0" w:line="240" w:lineRule="auto"/>
        <w:jc w:val="both"/>
        <w:rPr>
          <w:rFonts w:ascii="Times New Roman" w:hAnsi="Times New Roman"/>
          <w:color w:val="000000"/>
          <w:sz w:val="28"/>
          <w:szCs w:val="28"/>
        </w:rPr>
      </w:pPr>
      <w:r w:rsidRPr="001F5A7A">
        <w:rPr>
          <w:rFonts w:ascii="Times New Roman" w:hAnsi="Times New Roman"/>
          <w:color w:val="000000"/>
          <w:sz w:val="28"/>
          <w:szCs w:val="28"/>
        </w:rPr>
        <w:t xml:space="preserve">Методические рекомендации предназначены для </w:t>
      </w:r>
      <w:r w:rsidR="00C53DBF">
        <w:rPr>
          <w:rFonts w:ascii="Times New Roman" w:hAnsi="Times New Roman"/>
          <w:color w:val="000000"/>
          <w:sz w:val="28"/>
          <w:szCs w:val="28"/>
        </w:rPr>
        <w:t>разработчиков образовательных программ</w:t>
      </w:r>
      <w:r w:rsidRPr="001F5A7A">
        <w:rPr>
          <w:rFonts w:ascii="Times New Roman" w:hAnsi="Times New Roman"/>
          <w:color w:val="000000"/>
          <w:sz w:val="28"/>
          <w:szCs w:val="28"/>
        </w:rPr>
        <w:t xml:space="preserve"> в области здравоохранения </w:t>
      </w:r>
      <w:r w:rsidR="00C53DBF">
        <w:rPr>
          <w:rFonts w:ascii="Times New Roman" w:hAnsi="Times New Roman"/>
          <w:color w:val="000000"/>
          <w:sz w:val="28"/>
          <w:szCs w:val="28"/>
        </w:rPr>
        <w:t>различных уровней и специальностей</w:t>
      </w:r>
      <w:r w:rsidRPr="001F5A7A">
        <w:rPr>
          <w:rFonts w:ascii="Times New Roman" w:hAnsi="Times New Roman"/>
          <w:color w:val="000000"/>
          <w:sz w:val="28"/>
          <w:szCs w:val="28"/>
        </w:rPr>
        <w:t>.</w:t>
      </w:r>
    </w:p>
    <w:p w:rsidR="001F5A7A" w:rsidRPr="001F5A7A" w:rsidRDefault="001F5A7A" w:rsidP="001F5A7A">
      <w:pPr>
        <w:spacing w:after="0" w:line="240" w:lineRule="auto"/>
        <w:jc w:val="both"/>
        <w:rPr>
          <w:rFonts w:ascii="Times New Roman" w:hAnsi="Times New Roman"/>
          <w:color w:val="000000"/>
          <w:sz w:val="16"/>
          <w:szCs w:val="16"/>
        </w:rPr>
      </w:pPr>
    </w:p>
    <w:p w:rsidR="001F5A7A" w:rsidRPr="001F5A7A" w:rsidRDefault="001F5A7A" w:rsidP="001F5A7A">
      <w:pPr>
        <w:spacing w:after="0" w:line="240" w:lineRule="auto"/>
        <w:jc w:val="right"/>
        <w:rPr>
          <w:rFonts w:ascii="Times New Roman" w:hAnsi="Times New Roman"/>
          <w:b/>
          <w:color w:val="000000"/>
          <w:sz w:val="28"/>
          <w:szCs w:val="28"/>
        </w:rPr>
      </w:pPr>
      <w:r w:rsidRPr="001F5A7A">
        <w:rPr>
          <w:rFonts w:ascii="Times New Roman" w:hAnsi="Times New Roman"/>
          <w:b/>
          <w:color w:val="000000"/>
          <w:sz w:val="28"/>
          <w:szCs w:val="28"/>
        </w:rPr>
        <w:t>УДК 614</w:t>
      </w:r>
    </w:p>
    <w:p w:rsidR="001F5A7A" w:rsidRPr="001F5A7A" w:rsidRDefault="001F5A7A" w:rsidP="001F5A7A">
      <w:pPr>
        <w:spacing w:after="0" w:line="240" w:lineRule="auto"/>
        <w:jc w:val="right"/>
        <w:rPr>
          <w:rFonts w:ascii="Times New Roman" w:hAnsi="Times New Roman"/>
          <w:b/>
          <w:color w:val="000000"/>
          <w:sz w:val="28"/>
          <w:szCs w:val="28"/>
        </w:rPr>
      </w:pPr>
      <w:r w:rsidRPr="001F5A7A">
        <w:rPr>
          <w:rFonts w:ascii="Times New Roman" w:hAnsi="Times New Roman"/>
          <w:b/>
          <w:color w:val="000000"/>
          <w:sz w:val="28"/>
          <w:szCs w:val="28"/>
        </w:rPr>
        <w:t>ББК 51.1</w:t>
      </w:r>
    </w:p>
    <w:p w:rsidR="001F5A7A" w:rsidRPr="001F5A7A" w:rsidRDefault="001F5A7A" w:rsidP="001F5A7A">
      <w:pPr>
        <w:spacing w:after="0" w:line="240" w:lineRule="auto"/>
        <w:jc w:val="both"/>
        <w:rPr>
          <w:rFonts w:ascii="Times New Roman" w:hAnsi="Times New Roman"/>
          <w:color w:val="000000"/>
          <w:sz w:val="16"/>
          <w:szCs w:val="16"/>
        </w:rPr>
      </w:pPr>
    </w:p>
    <w:p w:rsidR="001F5A7A" w:rsidRPr="001F5A7A" w:rsidRDefault="001F5A7A" w:rsidP="001F5A7A">
      <w:pPr>
        <w:spacing w:after="0" w:line="240" w:lineRule="auto"/>
        <w:jc w:val="both"/>
        <w:rPr>
          <w:rFonts w:ascii="Times New Roman" w:hAnsi="Times New Roman"/>
          <w:color w:val="000000"/>
          <w:sz w:val="28"/>
          <w:szCs w:val="28"/>
        </w:rPr>
      </w:pPr>
      <w:r w:rsidRPr="001F5A7A">
        <w:rPr>
          <w:rFonts w:ascii="Times New Roman" w:hAnsi="Times New Roman"/>
          <w:color w:val="000000"/>
          <w:sz w:val="28"/>
          <w:szCs w:val="28"/>
        </w:rPr>
        <w:t>Утверждено и разрешено к изданию РГП на ПХВ «Республиканский центр развития здравоохранения». Протокол заседания экспертного совета РЦРЗ №</w:t>
      </w:r>
      <w:r w:rsidR="00C53DBF">
        <w:rPr>
          <w:rFonts w:ascii="Times New Roman" w:hAnsi="Times New Roman"/>
          <w:color w:val="000000"/>
          <w:sz w:val="28"/>
          <w:szCs w:val="28"/>
        </w:rPr>
        <w:t>__</w:t>
      </w:r>
      <w:r w:rsidRPr="001F5A7A">
        <w:rPr>
          <w:rFonts w:ascii="Times New Roman" w:hAnsi="Times New Roman"/>
          <w:color w:val="000000"/>
          <w:sz w:val="28"/>
          <w:szCs w:val="28"/>
        </w:rPr>
        <w:t xml:space="preserve"> от </w:t>
      </w:r>
      <w:r w:rsidR="00C53DBF">
        <w:rPr>
          <w:rFonts w:ascii="Times New Roman" w:hAnsi="Times New Roman"/>
          <w:color w:val="000000"/>
          <w:sz w:val="28"/>
          <w:szCs w:val="28"/>
        </w:rPr>
        <w:t>«__» _____</w:t>
      </w:r>
      <w:r w:rsidRPr="001F5A7A">
        <w:rPr>
          <w:rFonts w:ascii="Times New Roman" w:hAnsi="Times New Roman"/>
          <w:color w:val="000000"/>
          <w:sz w:val="28"/>
          <w:szCs w:val="28"/>
        </w:rPr>
        <w:t xml:space="preserve"> 2020 года.</w:t>
      </w:r>
    </w:p>
    <w:p w:rsidR="001F5A7A" w:rsidRPr="001F5A7A" w:rsidRDefault="001F5A7A" w:rsidP="001F5A7A">
      <w:pPr>
        <w:spacing w:after="0" w:line="240" w:lineRule="auto"/>
        <w:jc w:val="right"/>
        <w:rPr>
          <w:rFonts w:ascii="Times New Roman" w:hAnsi="Times New Roman"/>
          <w:b/>
          <w:color w:val="000000"/>
          <w:sz w:val="16"/>
          <w:szCs w:val="16"/>
        </w:rPr>
      </w:pPr>
    </w:p>
    <w:p w:rsidR="001F5A7A" w:rsidRPr="001F5A7A" w:rsidRDefault="001F5A7A" w:rsidP="001F5A7A">
      <w:pPr>
        <w:spacing w:after="0" w:line="240" w:lineRule="auto"/>
        <w:jc w:val="right"/>
        <w:rPr>
          <w:rFonts w:ascii="Times New Roman" w:hAnsi="Times New Roman"/>
          <w:b/>
          <w:color w:val="000000"/>
          <w:sz w:val="28"/>
          <w:szCs w:val="28"/>
        </w:rPr>
      </w:pPr>
      <w:r w:rsidRPr="001F5A7A">
        <w:rPr>
          <w:rFonts w:ascii="Times New Roman" w:hAnsi="Times New Roman"/>
          <w:b/>
          <w:color w:val="000000"/>
          <w:sz w:val="28"/>
          <w:szCs w:val="28"/>
          <w:lang w:val="en-US"/>
        </w:rPr>
        <w:t>ISBN</w:t>
      </w:r>
      <w:r w:rsidRPr="001F5A7A">
        <w:rPr>
          <w:rFonts w:ascii="Times New Roman" w:hAnsi="Times New Roman"/>
          <w:b/>
          <w:color w:val="000000"/>
          <w:sz w:val="28"/>
          <w:szCs w:val="28"/>
        </w:rPr>
        <w:t xml:space="preserve"> </w:t>
      </w:r>
    </w:p>
    <w:p w:rsidR="001F5A7A" w:rsidRPr="001F5A7A" w:rsidRDefault="001F5A7A" w:rsidP="001F5A7A">
      <w:pPr>
        <w:spacing w:after="0" w:line="240" w:lineRule="auto"/>
        <w:jc w:val="right"/>
        <w:rPr>
          <w:rFonts w:ascii="Times New Roman" w:hAnsi="Times New Roman"/>
          <w:b/>
          <w:color w:val="000000"/>
          <w:sz w:val="16"/>
          <w:szCs w:val="16"/>
        </w:rPr>
      </w:pPr>
    </w:p>
    <w:p w:rsidR="001F5A7A" w:rsidRPr="001F5A7A" w:rsidRDefault="001F5A7A" w:rsidP="001F5A7A">
      <w:pPr>
        <w:spacing w:after="0" w:line="240" w:lineRule="auto"/>
        <w:jc w:val="right"/>
        <w:rPr>
          <w:rFonts w:ascii="Times New Roman" w:hAnsi="Times New Roman"/>
          <w:b/>
          <w:color w:val="000000"/>
          <w:sz w:val="20"/>
          <w:szCs w:val="20"/>
        </w:rPr>
      </w:pPr>
      <w:r w:rsidRPr="001F5A7A">
        <w:rPr>
          <w:rFonts w:ascii="Times New Roman" w:hAnsi="Times New Roman"/>
          <w:b/>
          <w:color w:val="000000"/>
          <w:sz w:val="28"/>
          <w:szCs w:val="28"/>
        </w:rPr>
        <w:t xml:space="preserve">© </w:t>
      </w:r>
      <w:r w:rsidRPr="001F5A7A">
        <w:rPr>
          <w:rFonts w:ascii="Times New Roman" w:hAnsi="Times New Roman"/>
          <w:b/>
          <w:color w:val="000000"/>
          <w:sz w:val="20"/>
          <w:szCs w:val="20"/>
        </w:rPr>
        <w:t>Койков В.В., Аканов А.Б., 2020</w:t>
      </w:r>
    </w:p>
    <w:p w:rsidR="001F5A7A" w:rsidRDefault="001F5A7A" w:rsidP="001F5A7A">
      <w:pPr>
        <w:rPr>
          <w:rFonts w:ascii="Times New Roman" w:hAnsi="Times New Roman"/>
          <w:b/>
          <w:color w:val="000000"/>
          <w:sz w:val="20"/>
          <w:szCs w:val="20"/>
        </w:rPr>
        <w:sectPr w:rsidR="001F5A7A">
          <w:footerReference w:type="default" r:id="rId9"/>
          <w:endnotePr>
            <w:numFmt w:val="decimal"/>
          </w:endnotePr>
          <w:pgSz w:w="11906" w:h="16838"/>
          <w:pgMar w:top="1134" w:right="566" w:bottom="1134" w:left="1701" w:header="708" w:footer="708" w:gutter="0"/>
          <w:cols w:space="720"/>
        </w:sectPr>
      </w:pPr>
    </w:p>
    <w:p w:rsidR="001F5A7A" w:rsidRDefault="001F5A7A" w:rsidP="001F5A7A">
      <w:pPr>
        <w:jc w:val="center"/>
        <w:rPr>
          <w:rFonts w:ascii="Times New Roman" w:hAnsi="Times New Roman"/>
          <w:b/>
          <w:color w:val="000000"/>
          <w:sz w:val="28"/>
          <w:szCs w:val="28"/>
          <w:lang w:eastAsia="ru-RU"/>
        </w:rPr>
      </w:pPr>
      <w:bookmarkStart w:id="0" w:name="_Toc12886117"/>
      <w:r>
        <w:rPr>
          <w:rFonts w:ascii="Times New Roman" w:hAnsi="Times New Roman"/>
          <w:b/>
          <w:color w:val="000000"/>
          <w:sz w:val="28"/>
          <w:szCs w:val="28"/>
          <w:lang w:eastAsia="ru-RU"/>
        </w:rPr>
        <w:lastRenderedPageBreak/>
        <w:t>Содержание</w:t>
      </w:r>
    </w:p>
    <w:p w:rsidR="001F5A7A" w:rsidRDefault="001F5A7A" w:rsidP="001F5A7A">
      <w:pPr>
        <w:jc w:val="center"/>
        <w:rPr>
          <w:rFonts w:ascii="Times New Roman" w:hAnsi="Times New Roman"/>
          <w:b/>
          <w:color w:val="000000"/>
          <w:sz w:val="28"/>
          <w:szCs w:val="28"/>
          <w:lang w:eastAsia="ru-RU"/>
        </w:rPr>
      </w:pPr>
    </w:p>
    <w:p w:rsidR="00CA5B42" w:rsidRPr="00CA5B42" w:rsidRDefault="001F5A7A" w:rsidP="00CA5B42">
      <w:pPr>
        <w:pStyle w:val="12"/>
        <w:tabs>
          <w:tab w:val="right" w:leader="dot" w:pos="9345"/>
        </w:tabs>
        <w:spacing w:after="120"/>
        <w:ind w:firstLine="0"/>
        <w:rPr>
          <w:rFonts w:ascii="Times New Roman" w:eastAsiaTheme="minorEastAsia" w:hAnsi="Times New Roman"/>
          <w:noProof/>
          <w:sz w:val="28"/>
          <w:szCs w:val="28"/>
          <w:lang w:eastAsia="ru-RU"/>
        </w:rPr>
      </w:pPr>
      <w:r>
        <w:fldChar w:fldCharType="begin"/>
      </w:r>
      <w:r>
        <w:rPr>
          <w:rFonts w:ascii="Times New Roman" w:hAnsi="Times New Roman"/>
          <w:color w:val="000000"/>
          <w:sz w:val="28"/>
          <w:szCs w:val="28"/>
        </w:rPr>
        <w:instrText xml:space="preserve"> TOC \o "1-3" \h \z \u </w:instrText>
      </w:r>
      <w:r>
        <w:fldChar w:fldCharType="separate"/>
      </w:r>
      <w:hyperlink w:anchor="_Toc57288821" w:history="1">
        <w:r w:rsidR="00CA5B42" w:rsidRPr="00CA5B42">
          <w:rPr>
            <w:rStyle w:val="ab"/>
            <w:rFonts w:ascii="Times New Roman" w:hAnsi="Times New Roman"/>
            <w:noProof/>
            <w:sz w:val="28"/>
            <w:szCs w:val="28"/>
            <w:lang w:eastAsia="ru-RU"/>
          </w:rPr>
          <w:t>Перечень сокращений</w:t>
        </w:r>
        <w:r w:rsidR="00CA5B42" w:rsidRPr="00CA5B42">
          <w:rPr>
            <w:rFonts w:ascii="Times New Roman" w:hAnsi="Times New Roman"/>
            <w:noProof/>
            <w:webHidden/>
            <w:sz w:val="28"/>
            <w:szCs w:val="28"/>
          </w:rPr>
          <w:tab/>
        </w:r>
        <w:r w:rsidR="00CA5B42" w:rsidRPr="00CA5B42">
          <w:rPr>
            <w:rFonts w:ascii="Times New Roman" w:hAnsi="Times New Roman"/>
            <w:noProof/>
            <w:webHidden/>
            <w:sz w:val="28"/>
            <w:szCs w:val="28"/>
          </w:rPr>
          <w:fldChar w:fldCharType="begin"/>
        </w:r>
        <w:r w:rsidR="00CA5B42" w:rsidRPr="00CA5B42">
          <w:rPr>
            <w:rFonts w:ascii="Times New Roman" w:hAnsi="Times New Roman"/>
            <w:noProof/>
            <w:webHidden/>
            <w:sz w:val="28"/>
            <w:szCs w:val="28"/>
          </w:rPr>
          <w:instrText xml:space="preserve"> PAGEREF _Toc57288821 \h </w:instrText>
        </w:r>
        <w:r w:rsidR="00CA5B42" w:rsidRPr="00CA5B42">
          <w:rPr>
            <w:rFonts w:ascii="Times New Roman" w:hAnsi="Times New Roman"/>
            <w:noProof/>
            <w:webHidden/>
            <w:sz w:val="28"/>
            <w:szCs w:val="28"/>
          </w:rPr>
        </w:r>
        <w:r w:rsidR="00CA5B42" w:rsidRPr="00CA5B42">
          <w:rPr>
            <w:rFonts w:ascii="Times New Roman" w:hAnsi="Times New Roman"/>
            <w:noProof/>
            <w:webHidden/>
            <w:sz w:val="28"/>
            <w:szCs w:val="28"/>
          </w:rPr>
          <w:fldChar w:fldCharType="separate"/>
        </w:r>
        <w:r w:rsidR="003E02C2">
          <w:rPr>
            <w:rFonts w:ascii="Times New Roman" w:hAnsi="Times New Roman"/>
            <w:noProof/>
            <w:webHidden/>
            <w:sz w:val="28"/>
            <w:szCs w:val="28"/>
          </w:rPr>
          <w:t>4</w:t>
        </w:r>
        <w:r w:rsidR="00CA5B42" w:rsidRPr="00CA5B42">
          <w:rPr>
            <w:rFonts w:ascii="Times New Roman" w:hAnsi="Times New Roman"/>
            <w:noProof/>
            <w:webHidden/>
            <w:sz w:val="28"/>
            <w:szCs w:val="28"/>
          </w:rPr>
          <w:fldChar w:fldCharType="end"/>
        </w:r>
      </w:hyperlink>
    </w:p>
    <w:p w:rsidR="00CA5B42" w:rsidRPr="00CA5B42" w:rsidRDefault="00CA5B42" w:rsidP="00CA5B42">
      <w:pPr>
        <w:pStyle w:val="12"/>
        <w:tabs>
          <w:tab w:val="right" w:leader="dot" w:pos="9345"/>
        </w:tabs>
        <w:spacing w:after="120"/>
        <w:ind w:firstLine="0"/>
        <w:rPr>
          <w:rFonts w:ascii="Times New Roman" w:eastAsiaTheme="minorEastAsia" w:hAnsi="Times New Roman"/>
          <w:noProof/>
          <w:sz w:val="28"/>
          <w:szCs w:val="28"/>
          <w:lang w:eastAsia="ru-RU"/>
        </w:rPr>
      </w:pPr>
      <w:hyperlink w:anchor="_Toc57288822" w:history="1">
        <w:r w:rsidRPr="00CA5B42">
          <w:rPr>
            <w:rStyle w:val="ab"/>
            <w:rFonts w:ascii="Times New Roman" w:hAnsi="Times New Roman"/>
            <w:noProof/>
            <w:sz w:val="28"/>
            <w:szCs w:val="28"/>
          </w:rPr>
          <w:t>Понятия, используемые в методических рекомендациях</w:t>
        </w:r>
        <w:r w:rsidRPr="00CA5B42">
          <w:rPr>
            <w:rFonts w:ascii="Times New Roman" w:hAnsi="Times New Roman"/>
            <w:noProof/>
            <w:webHidden/>
            <w:sz w:val="28"/>
            <w:szCs w:val="28"/>
          </w:rPr>
          <w:tab/>
        </w:r>
        <w:r w:rsidRPr="00CA5B42">
          <w:rPr>
            <w:rFonts w:ascii="Times New Roman" w:hAnsi="Times New Roman"/>
            <w:noProof/>
            <w:webHidden/>
            <w:sz w:val="28"/>
            <w:szCs w:val="28"/>
          </w:rPr>
          <w:fldChar w:fldCharType="begin"/>
        </w:r>
        <w:r w:rsidRPr="00CA5B42">
          <w:rPr>
            <w:rFonts w:ascii="Times New Roman" w:hAnsi="Times New Roman"/>
            <w:noProof/>
            <w:webHidden/>
            <w:sz w:val="28"/>
            <w:szCs w:val="28"/>
          </w:rPr>
          <w:instrText xml:space="preserve"> PAGEREF _Toc57288822 \h </w:instrText>
        </w:r>
        <w:r w:rsidRPr="00CA5B42">
          <w:rPr>
            <w:rFonts w:ascii="Times New Roman" w:hAnsi="Times New Roman"/>
            <w:noProof/>
            <w:webHidden/>
            <w:sz w:val="28"/>
            <w:szCs w:val="28"/>
          </w:rPr>
        </w:r>
        <w:r w:rsidRPr="00CA5B42">
          <w:rPr>
            <w:rFonts w:ascii="Times New Roman" w:hAnsi="Times New Roman"/>
            <w:noProof/>
            <w:webHidden/>
            <w:sz w:val="28"/>
            <w:szCs w:val="28"/>
          </w:rPr>
          <w:fldChar w:fldCharType="separate"/>
        </w:r>
        <w:r w:rsidR="003E02C2">
          <w:rPr>
            <w:rFonts w:ascii="Times New Roman" w:hAnsi="Times New Roman"/>
            <w:noProof/>
            <w:webHidden/>
            <w:sz w:val="28"/>
            <w:szCs w:val="28"/>
          </w:rPr>
          <w:t>5</w:t>
        </w:r>
        <w:r w:rsidRPr="00CA5B42">
          <w:rPr>
            <w:rFonts w:ascii="Times New Roman" w:hAnsi="Times New Roman"/>
            <w:noProof/>
            <w:webHidden/>
            <w:sz w:val="28"/>
            <w:szCs w:val="28"/>
          </w:rPr>
          <w:fldChar w:fldCharType="end"/>
        </w:r>
      </w:hyperlink>
    </w:p>
    <w:p w:rsidR="00CA5B42" w:rsidRPr="00CA5B42" w:rsidRDefault="00CA5B42" w:rsidP="00CA5B42">
      <w:pPr>
        <w:pStyle w:val="12"/>
        <w:tabs>
          <w:tab w:val="right" w:leader="dot" w:pos="9345"/>
        </w:tabs>
        <w:spacing w:after="120"/>
        <w:ind w:firstLine="0"/>
        <w:rPr>
          <w:rFonts w:ascii="Times New Roman" w:eastAsiaTheme="minorEastAsia" w:hAnsi="Times New Roman"/>
          <w:noProof/>
          <w:sz w:val="28"/>
          <w:szCs w:val="28"/>
          <w:lang w:eastAsia="ru-RU"/>
        </w:rPr>
      </w:pPr>
      <w:hyperlink w:anchor="_Toc57288823" w:history="1">
        <w:r w:rsidRPr="00CA5B42">
          <w:rPr>
            <w:rStyle w:val="ab"/>
            <w:rFonts w:ascii="Times New Roman" w:hAnsi="Times New Roman"/>
            <w:noProof/>
            <w:sz w:val="28"/>
            <w:szCs w:val="28"/>
            <w:lang w:eastAsia="ru-RU"/>
          </w:rPr>
          <w:t>Введение</w:t>
        </w:r>
        <w:r w:rsidRPr="00CA5B42">
          <w:rPr>
            <w:rFonts w:ascii="Times New Roman" w:hAnsi="Times New Roman"/>
            <w:noProof/>
            <w:webHidden/>
            <w:sz w:val="28"/>
            <w:szCs w:val="28"/>
          </w:rPr>
          <w:tab/>
        </w:r>
        <w:r w:rsidRPr="00CA5B42">
          <w:rPr>
            <w:rFonts w:ascii="Times New Roman" w:hAnsi="Times New Roman"/>
            <w:noProof/>
            <w:webHidden/>
            <w:sz w:val="28"/>
            <w:szCs w:val="28"/>
          </w:rPr>
          <w:fldChar w:fldCharType="begin"/>
        </w:r>
        <w:r w:rsidRPr="00CA5B42">
          <w:rPr>
            <w:rFonts w:ascii="Times New Roman" w:hAnsi="Times New Roman"/>
            <w:noProof/>
            <w:webHidden/>
            <w:sz w:val="28"/>
            <w:szCs w:val="28"/>
          </w:rPr>
          <w:instrText xml:space="preserve"> PAGEREF _Toc57288823 \h </w:instrText>
        </w:r>
        <w:r w:rsidRPr="00CA5B42">
          <w:rPr>
            <w:rFonts w:ascii="Times New Roman" w:hAnsi="Times New Roman"/>
            <w:noProof/>
            <w:webHidden/>
            <w:sz w:val="28"/>
            <w:szCs w:val="28"/>
          </w:rPr>
        </w:r>
        <w:r w:rsidRPr="00CA5B42">
          <w:rPr>
            <w:rFonts w:ascii="Times New Roman" w:hAnsi="Times New Roman"/>
            <w:noProof/>
            <w:webHidden/>
            <w:sz w:val="28"/>
            <w:szCs w:val="28"/>
          </w:rPr>
          <w:fldChar w:fldCharType="separate"/>
        </w:r>
        <w:r w:rsidR="003E02C2">
          <w:rPr>
            <w:rFonts w:ascii="Times New Roman" w:hAnsi="Times New Roman"/>
            <w:noProof/>
            <w:webHidden/>
            <w:sz w:val="28"/>
            <w:szCs w:val="28"/>
          </w:rPr>
          <w:t>8</w:t>
        </w:r>
        <w:r w:rsidRPr="00CA5B42">
          <w:rPr>
            <w:rFonts w:ascii="Times New Roman" w:hAnsi="Times New Roman"/>
            <w:noProof/>
            <w:webHidden/>
            <w:sz w:val="28"/>
            <w:szCs w:val="28"/>
          </w:rPr>
          <w:fldChar w:fldCharType="end"/>
        </w:r>
      </w:hyperlink>
    </w:p>
    <w:p w:rsidR="00CA5B42" w:rsidRPr="00CA5B42" w:rsidRDefault="00CA5B42" w:rsidP="00CA5B42">
      <w:pPr>
        <w:pStyle w:val="12"/>
        <w:tabs>
          <w:tab w:val="right" w:leader="dot" w:pos="9345"/>
        </w:tabs>
        <w:spacing w:after="120"/>
        <w:ind w:firstLine="0"/>
        <w:rPr>
          <w:rFonts w:ascii="Times New Roman" w:eastAsiaTheme="minorEastAsia" w:hAnsi="Times New Roman"/>
          <w:noProof/>
          <w:sz w:val="28"/>
          <w:szCs w:val="28"/>
          <w:lang w:eastAsia="ru-RU"/>
        </w:rPr>
      </w:pPr>
      <w:hyperlink w:anchor="_Toc57288824" w:history="1">
        <w:r w:rsidRPr="00CA5B42">
          <w:rPr>
            <w:rStyle w:val="ab"/>
            <w:rFonts w:ascii="Times New Roman" w:hAnsi="Times New Roman"/>
            <w:noProof/>
            <w:sz w:val="28"/>
            <w:szCs w:val="28"/>
            <w:lang w:eastAsia="ru-RU"/>
          </w:rPr>
          <w:t>1. Роль профессиональных стандартов в области здравоохранения в развитии отраслевой системы квалификаций и подготовке кадров здравоохранения</w:t>
        </w:r>
        <w:r w:rsidRPr="00CA5B42">
          <w:rPr>
            <w:rFonts w:ascii="Times New Roman" w:hAnsi="Times New Roman"/>
            <w:noProof/>
            <w:webHidden/>
            <w:sz w:val="28"/>
            <w:szCs w:val="28"/>
          </w:rPr>
          <w:tab/>
        </w:r>
        <w:r w:rsidRPr="00CA5B42">
          <w:rPr>
            <w:rFonts w:ascii="Times New Roman" w:hAnsi="Times New Roman"/>
            <w:noProof/>
            <w:webHidden/>
            <w:sz w:val="28"/>
            <w:szCs w:val="28"/>
          </w:rPr>
          <w:fldChar w:fldCharType="begin"/>
        </w:r>
        <w:r w:rsidRPr="00CA5B42">
          <w:rPr>
            <w:rFonts w:ascii="Times New Roman" w:hAnsi="Times New Roman"/>
            <w:noProof/>
            <w:webHidden/>
            <w:sz w:val="28"/>
            <w:szCs w:val="28"/>
          </w:rPr>
          <w:instrText xml:space="preserve"> PAGEREF _Toc57288824 \h </w:instrText>
        </w:r>
        <w:r w:rsidRPr="00CA5B42">
          <w:rPr>
            <w:rFonts w:ascii="Times New Roman" w:hAnsi="Times New Roman"/>
            <w:noProof/>
            <w:webHidden/>
            <w:sz w:val="28"/>
            <w:szCs w:val="28"/>
          </w:rPr>
        </w:r>
        <w:r w:rsidRPr="00CA5B42">
          <w:rPr>
            <w:rFonts w:ascii="Times New Roman" w:hAnsi="Times New Roman"/>
            <w:noProof/>
            <w:webHidden/>
            <w:sz w:val="28"/>
            <w:szCs w:val="28"/>
          </w:rPr>
          <w:fldChar w:fldCharType="separate"/>
        </w:r>
        <w:r w:rsidR="003E02C2">
          <w:rPr>
            <w:rFonts w:ascii="Times New Roman" w:hAnsi="Times New Roman"/>
            <w:noProof/>
            <w:webHidden/>
            <w:sz w:val="28"/>
            <w:szCs w:val="28"/>
          </w:rPr>
          <w:t>9</w:t>
        </w:r>
        <w:r w:rsidRPr="00CA5B42">
          <w:rPr>
            <w:rFonts w:ascii="Times New Roman" w:hAnsi="Times New Roman"/>
            <w:noProof/>
            <w:webHidden/>
            <w:sz w:val="28"/>
            <w:szCs w:val="28"/>
          </w:rPr>
          <w:fldChar w:fldCharType="end"/>
        </w:r>
      </w:hyperlink>
    </w:p>
    <w:p w:rsidR="00CA5B42" w:rsidRPr="00CA5B42" w:rsidRDefault="00CA5B42" w:rsidP="00CA5B42">
      <w:pPr>
        <w:pStyle w:val="12"/>
        <w:tabs>
          <w:tab w:val="right" w:leader="dot" w:pos="9345"/>
        </w:tabs>
        <w:spacing w:after="120"/>
        <w:ind w:firstLine="0"/>
        <w:rPr>
          <w:rFonts w:ascii="Times New Roman" w:eastAsiaTheme="minorEastAsia" w:hAnsi="Times New Roman"/>
          <w:noProof/>
          <w:sz w:val="28"/>
          <w:szCs w:val="28"/>
          <w:lang w:eastAsia="ru-RU"/>
        </w:rPr>
      </w:pPr>
      <w:hyperlink w:anchor="_Toc57288825" w:history="1">
        <w:r w:rsidRPr="00CA5B42">
          <w:rPr>
            <w:rStyle w:val="ab"/>
            <w:rFonts w:ascii="Times New Roman" w:hAnsi="Times New Roman"/>
            <w:noProof/>
            <w:sz w:val="28"/>
            <w:szCs w:val="28"/>
          </w:rPr>
          <w:t>2. Методология трансформации профессиональных стандартов в процесс разработки образовательных программ</w:t>
        </w:r>
        <w:r w:rsidRPr="00CA5B42">
          <w:rPr>
            <w:rFonts w:ascii="Times New Roman" w:hAnsi="Times New Roman"/>
            <w:noProof/>
            <w:webHidden/>
            <w:sz w:val="28"/>
            <w:szCs w:val="28"/>
          </w:rPr>
          <w:tab/>
        </w:r>
        <w:r w:rsidRPr="00CA5B42">
          <w:rPr>
            <w:rFonts w:ascii="Times New Roman" w:hAnsi="Times New Roman"/>
            <w:noProof/>
            <w:webHidden/>
            <w:sz w:val="28"/>
            <w:szCs w:val="28"/>
          </w:rPr>
          <w:fldChar w:fldCharType="begin"/>
        </w:r>
        <w:r w:rsidRPr="00CA5B42">
          <w:rPr>
            <w:rFonts w:ascii="Times New Roman" w:hAnsi="Times New Roman"/>
            <w:noProof/>
            <w:webHidden/>
            <w:sz w:val="28"/>
            <w:szCs w:val="28"/>
          </w:rPr>
          <w:instrText xml:space="preserve"> PAGEREF _Toc57288825 \h </w:instrText>
        </w:r>
        <w:r w:rsidRPr="00CA5B42">
          <w:rPr>
            <w:rFonts w:ascii="Times New Roman" w:hAnsi="Times New Roman"/>
            <w:noProof/>
            <w:webHidden/>
            <w:sz w:val="28"/>
            <w:szCs w:val="28"/>
          </w:rPr>
        </w:r>
        <w:r w:rsidRPr="00CA5B42">
          <w:rPr>
            <w:rFonts w:ascii="Times New Roman" w:hAnsi="Times New Roman"/>
            <w:noProof/>
            <w:webHidden/>
            <w:sz w:val="28"/>
            <w:szCs w:val="28"/>
          </w:rPr>
          <w:fldChar w:fldCharType="separate"/>
        </w:r>
        <w:r w:rsidR="003E02C2">
          <w:rPr>
            <w:rFonts w:ascii="Times New Roman" w:hAnsi="Times New Roman"/>
            <w:noProof/>
            <w:webHidden/>
            <w:sz w:val="28"/>
            <w:szCs w:val="28"/>
          </w:rPr>
          <w:t>13</w:t>
        </w:r>
        <w:r w:rsidRPr="00CA5B42">
          <w:rPr>
            <w:rFonts w:ascii="Times New Roman" w:hAnsi="Times New Roman"/>
            <w:noProof/>
            <w:webHidden/>
            <w:sz w:val="28"/>
            <w:szCs w:val="28"/>
          </w:rPr>
          <w:fldChar w:fldCharType="end"/>
        </w:r>
      </w:hyperlink>
    </w:p>
    <w:p w:rsidR="00CA5B42" w:rsidRPr="00CA5B42" w:rsidRDefault="00CA5B42" w:rsidP="00CA5B42">
      <w:pPr>
        <w:pStyle w:val="12"/>
        <w:tabs>
          <w:tab w:val="right" w:leader="dot" w:pos="9345"/>
        </w:tabs>
        <w:spacing w:after="120"/>
        <w:ind w:firstLine="0"/>
        <w:rPr>
          <w:rFonts w:ascii="Times New Roman" w:eastAsiaTheme="minorEastAsia" w:hAnsi="Times New Roman"/>
          <w:noProof/>
          <w:sz w:val="28"/>
          <w:szCs w:val="28"/>
          <w:lang w:eastAsia="ru-RU"/>
        </w:rPr>
      </w:pPr>
      <w:hyperlink w:anchor="_Toc57288826" w:history="1">
        <w:r w:rsidRPr="00CA5B42">
          <w:rPr>
            <w:rStyle w:val="ab"/>
            <w:rFonts w:ascii="Times New Roman" w:hAnsi="Times New Roman"/>
            <w:noProof/>
            <w:sz w:val="28"/>
            <w:szCs w:val="28"/>
          </w:rPr>
          <w:t>Заключение</w:t>
        </w:r>
        <w:r w:rsidRPr="00CA5B42">
          <w:rPr>
            <w:rFonts w:ascii="Times New Roman" w:hAnsi="Times New Roman"/>
            <w:noProof/>
            <w:webHidden/>
            <w:sz w:val="28"/>
            <w:szCs w:val="28"/>
          </w:rPr>
          <w:tab/>
        </w:r>
        <w:r w:rsidRPr="00CA5B42">
          <w:rPr>
            <w:rFonts w:ascii="Times New Roman" w:hAnsi="Times New Roman"/>
            <w:noProof/>
            <w:webHidden/>
            <w:sz w:val="28"/>
            <w:szCs w:val="28"/>
          </w:rPr>
          <w:fldChar w:fldCharType="begin"/>
        </w:r>
        <w:r w:rsidRPr="00CA5B42">
          <w:rPr>
            <w:rFonts w:ascii="Times New Roman" w:hAnsi="Times New Roman"/>
            <w:noProof/>
            <w:webHidden/>
            <w:sz w:val="28"/>
            <w:szCs w:val="28"/>
          </w:rPr>
          <w:instrText xml:space="preserve"> PAGEREF _Toc57288826 \h </w:instrText>
        </w:r>
        <w:r w:rsidRPr="00CA5B42">
          <w:rPr>
            <w:rFonts w:ascii="Times New Roman" w:hAnsi="Times New Roman"/>
            <w:noProof/>
            <w:webHidden/>
            <w:sz w:val="28"/>
            <w:szCs w:val="28"/>
          </w:rPr>
        </w:r>
        <w:r w:rsidRPr="00CA5B42">
          <w:rPr>
            <w:rFonts w:ascii="Times New Roman" w:hAnsi="Times New Roman"/>
            <w:noProof/>
            <w:webHidden/>
            <w:sz w:val="28"/>
            <w:szCs w:val="28"/>
          </w:rPr>
          <w:fldChar w:fldCharType="separate"/>
        </w:r>
        <w:r w:rsidR="003E02C2">
          <w:rPr>
            <w:rFonts w:ascii="Times New Roman" w:hAnsi="Times New Roman"/>
            <w:noProof/>
            <w:webHidden/>
            <w:sz w:val="28"/>
            <w:szCs w:val="28"/>
          </w:rPr>
          <w:t>17</w:t>
        </w:r>
        <w:r w:rsidRPr="00CA5B42">
          <w:rPr>
            <w:rFonts w:ascii="Times New Roman" w:hAnsi="Times New Roman"/>
            <w:noProof/>
            <w:webHidden/>
            <w:sz w:val="28"/>
            <w:szCs w:val="28"/>
          </w:rPr>
          <w:fldChar w:fldCharType="end"/>
        </w:r>
      </w:hyperlink>
    </w:p>
    <w:p w:rsidR="00CA5B42" w:rsidRPr="00CA5B42" w:rsidRDefault="00CA5B42" w:rsidP="00CA5B42">
      <w:pPr>
        <w:pStyle w:val="12"/>
        <w:tabs>
          <w:tab w:val="right" w:leader="dot" w:pos="9345"/>
        </w:tabs>
        <w:spacing w:after="120"/>
        <w:ind w:firstLine="0"/>
        <w:rPr>
          <w:rFonts w:ascii="Times New Roman" w:eastAsiaTheme="minorEastAsia" w:hAnsi="Times New Roman"/>
          <w:noProof/>
          <w:sz w:val="28"/>
          <w:szCs w:val="28"/>
          <w:lang w:eastAsia="ru-RU"/>
        </w:rPr>
      </w:pPr>
      <w:hyperlink w:anchor="_Toc57288827" w:history="1">
        <w:r w:rsidRPr="00CA5B42">
          <w:rPr>
            <w:rStyle w:val="ab"/>
            <w:rFonts w:ascii="Times New Roman" w:hAnsi="Times New Roman"/>
            <w:noProof/>
            <w:sz w:val="28"/>
            <w:szCs w:val="28"/>
          </w:rPr>
          <w:t>Приложение 1 - Требования к характеру профессиональных компетенций, которые должны формироваться у выпускников образовательных программм в области здравоохранения</w:t>
        </w:r>
        <w:r w:rsidRPr="00CA5B42">
          <w:rPr>
            <w:rFonts w:ascii="Times New Roman" w:hAnsi="Times New Roman"/>
            <w:noProof/>
            <w:webHidden/>
            <w:sz w:val="28"/>
            <w:szCs w:val="28"/>
          </w:rPr>
          <w:tab/>
        </w:r>
        <w:r w:rsidRPr="00CA5B42">
          <w:rPr>
            <w:rFonts w:ascii="Times New Roman" w:hAnsi="Times New Roman"/>
            <w:noProof/>
            <w:webHidden/>
            <w:sz w:val="28"/>
            <w:szCs w:val="28"/>
          </w:rPr>
          <w:fldChar w:fldCharType="begin"/>
        </w:r>
        <w:r w:rsidRPr="00CA5B42">
          <w:rPr>
            <w:rFonts w:ascii="Times New Roman" w:hAnsi="Times New Roman"/>
            <w:noProof/>
            <w:webHidden/>
            <w:sz w:val="28"/>
            <w:szCs w:val="28"/>
          </w:rPr>
          <w:instrText xml:space="preserve"> PAGEREF _Toc57288827 \h </w:instrText>
        </w:r>
        <w:r w:rsidRPr="00CA5B42">
          <w:rPr>
            <w:rFonts w:ascii="Times New Roman" w:hAnsi="Times New Roman"/>
            <w:noProof/>
            <w:webHidden/>
            <w:sz w:val="28"/>
            <w:szCs w:val="28"/>
          </w:rPr>
        </w:r>
        <w:r w:rsidRPr="00CA5B42">
          <w:rPr>
            <w:rFonts w:ascii="Times New Roman" w:hAnsi="Times New Roman"/>
            <w:noProof/>
            <w:webHidden/>
            <w:sz w:val="28"/>
            <w:szCs w:val="28"/>
          </w:rPr>
          <w:fldChar w:fldCharType="separate"/>
        </w:r>
        <w:r w:rsidR="003E02C2">
          <w:rPr>
            <w:rFonts w:ascii="Times New Roman" w:hAnsi="Times New Roman"/>
            <w:noProof/>
            <w:webHidden/>
            <w:sz w:val="28"/>
            <w:szCs w:val="28"/>
          </w:rPr>
          <w:t>18</w:t>
        </w:r>
        <w:r w:rsidRPr="00CA5B42">
          <w:rPr>
            <w:rFonts w:ascii="Times New Roman" w:hAnsi="Times New Roman"/>
            <w:noProof/>
            <w:webHidden/>
            <w:sz w:val="28"/>
            <w:szCs w:val="28"/>
          </w:rPr>
          <w:fldChar w:fldCharType="end"/>
        </w:r>
      </w:hyperlink>
    </w:p>
    <w:p w:rsidR="00CA5B42" w:rsidRDefault="00CA5B42" w:rsidP="00CA5B42">
      <w:pPr>
        <w:pStyle w:val="12"/>
        <w:tabs>
          <w:tab w:val="right" w:leader="dot" w:pos="9345"/>
        </w:tabs>
        <w:spacing w:after="120"/>
        <w:ind w:firstLine="0"/>
        <w:rPr>
          <w:rFonts w:asciiTheme="minorHAnsi" w:eastAsiaTheme="minorEastAsia" w:hAnsiTheme="minorHAnsi" w:cstheme="minorBidi"/>
          <w:noProof/>
          <w:lang w:eastAsia="ru-RU"/>
        </w:rPr>
      </w:pPr>
      <w:hyperlink w:anchor="_Toc57288828" w:history="1">
        <w:r w:rsidRPr="00CA5B42">
          <w:rPr>
            <w:rStyle w:val="ab"/>
            <w:rFonts w:ascii="Times New Roman" w:hAnsi="Times New Roman"/>
            <w:noProof/>
            <w:sz w:val="28"/>
            <w:szCs w:val="28"/>
          </w:rPr>
          <w:t>Список использованных источников</w:t>
        </w:r>
        <w:r w:rsidRPr="00CA5B42">
          <w:rPr>
            <w:rFonts w:ascii="Times New Roman" w:hAnsi="Times New Roman"/>
            <w:noProof/>
            <w:webHidden/>
            <w:sz w:val="28"/>
            <w:szCs w:val="28"/>
          </w:rPr>
          <w:tab/>
        </w:r>
        <w:r w:rsidRPr="00CA5B42">
          <w:rPr>
            <w:rFonts w:ascii="Times New Roman" w:hAnsi="Times New Roman"/>
            <w:noProof/>
            <w:webHidden/>
            <w:sz w:val="28"/>
            <w:szCs w:val="28"/>
          </w:rPr>
          <w:fldChar w:fldCharType="begin"/>
        </w:r>
        <w:r w:rsidRPr="00CA5B42">
          <w:rPr>
            <w:rFonts w:ascii="Times New Roman" w:hAnsi="Times New Roman"/>
            <w:noProof/>
            <w:webHidden/>
            <w:sz w:val="28"/>
            <w:szCs w:val="28"/>
          </w:rPr>
          <w:instrText xml:space="preserve"> PAGEREF _Toc57288828 \h </w:instrText>
        </w:r>
        <w:r w:rsidRPr="00CA5B42">
          <w:rPr>
            <w:rFonts w:ascii="Times New Roman" w:hAnsi="Times New Roman"/>
            <w:noProof/>
            <w:webHidden/>
            <w:sz w:val="28"/>
            <w:szCs w:val="28"/>
          </w:rPr>
        </w:r>
        <w:r w:rsidRPr="00CA5B42">
          <w:rPr>
            <w:rFonts w:ascii="Times New Roman" w:hAnsi="Times New Roman"/>
            <w:noProof/>
            <w:webHidden/>
            <w:sz w:val="28"/>
            <w:szCs w:val="28"/>
          </w:rPr>
          <w:fldChar w:fldCharType="separate"/>
        </w:r>
        <w:r w:rsidR="003E02C2">
          <w:rPr>
            <w:rFonts w:ascii="Times New Roman" w:hAnsi="Times New Roman"/>
            <w:noProof/>
            <w:webHidden/>
            <w:sz w:val="28"/>
            <w:szCs w:val="28"/>
          </w:rPr>
          <w:t>21</w:t>
        </w:r>
        <w:r w:rsidRPr="00CA5B42">
          <w:rPr>
            <w:rFonts w:ascii="Times New Roman" w:hAnsi="Times New Roman"/>
            <w:noProof/>
            <w:webHidden/>
            <w:sz w:val="28"/>
            <w:szCs w:val="28"/>
          </w:rPr>
          <w:fldChar w:fldCharType="end"/>
        </w:r>
      </w:hyperlink>
    </w:p>
    <w:p w:rsidR="001F5A7A" w:rsidRDefault="001F5A7A" w:rsidP="001F5A7A">
      <w:pPr>
        <w:spacing w:line="216" w:lineRule="auto"/>
        <w:rPr>
          <w:color w:val="000000"/>
        </w:rPr>
      </w:pPr>
      <w:r>
        <w:fldChar w:fldCharType="end"/>
      </w:r>
    </w:p>
    <w:p w:rsidR="001F5A7A" w:rsidRDefault="001F5A7A" w:rsidP="001F5A7A">
      <w:pPr>
        <w:rPr>
          <w:color w:val="000000"/>
          <w:lang w:eastAsia="ru-RU"/>
        </w:rPr>
        <w:sectPr w:rsidR="001F5A7A">
          <w:pgSz w:w="11906" w:h="16838"/>
          <w:pgMar w:top="1134" w:right="850" w:bottom="1134" w:left="1701" w:header="708" w:footer="708" w:gutter="0"/>
          <w:cols w:space="720"/>
        </w:sectPr>
      </w:pPr>
    </w:p>
    <w:p w:rsidR="001F5A7A" w:rsidRDefault="001F5A7A" w:rsidP="001F5A7A">
      <w:pPr>
        <w:pStyle w:val="1"/>
        <w:spacing w:before="0" w:line="240" w:lineRule="auto"/>
        <w:jc w:val="center"/>
        <w:rPr>
          <w:rFonts w:ascii="Times New Roman" w:hAnsi="Times New Roman"/>
          <w:color w:val="000000"/>
          <w:lang w:eastAsia="ru-RU"/>
        </w:rPr>
      </w:pPr>
      <w:bookmarkStart w:id="1" w:name="_Toc57288821"/>
      <w:r>
        <w:rPr>
          <w:rFonts w:ascii="Times New Roman" w:hAnsi="Times New Roman"/>
          <w:color w:val="000000"/>
          <w:lang w:eastAsia="ru-RU"/>
        </w:rPr>
        <w:lastRenderedPageBreak/>
        <w:t>Перечень сокращений</w:t>
      </w:r>
      <w:bookmarkEnd w:id="0"/>
      <w:bookmarkEnd w:id="1"/>
    </w:p>
    <w:p w:rsidR="001F5A7A" w:rsidRDefault="001F5A7A" w:rsidP="001F5A7A">
      <w:pPr>
        <w:rPr>
          <w:rFonts w:ascii="Times New Roman" w:hAnsi="Times New Roman"/>
          <w:color w:val="000000"/>
          <w:sz w:val="28"/>
          <w:szCs w:val="28"/>
        </w:rPr>
      </w:pPr>
    </w:p>
    <w:tbl>
      <w:tblPr>
        <w:tblW w:w="0" w:type="auto"/>
        <w:tblLook w:val="04A0" w:firstRow="1" w:lastRow="0" w:firstColumn="1" w:lastColumn="0" w:noHBand="0" w:noVBand="1"/>
      </w:tblPr>
      <w:tblGrid>
        <w:gridCol w:w="1255"/>
        <w:gridCol w:w="452"/>
        <w:gridCol w:w="7648"/>
      </w:tblGrid>
      <w:tr w:rsidR="001F5A7A" w:rsidTr="00C53DBF">
        <w:tc>
          <w:tcPr>
            <w:tcW w:w="1255" w:type="dxa"/>
            <w:hideMark/>
          </w:tcPr>
          <w:p w:rsidR="001F5A7A" w:rsidRDefault="001F5A7A">
            <w:pPr>
              <w:spacing w:line="360" w:lineRule="auto"/>
            </w:pPr>
            <w:r>
              <w:rPr>
                <w:rStyle w:val="s0"/>
                <w:sz w:val="28"/>
                <w:szCs w:val="28"/>
              </w:rPr>
              <w:t>КПК</w:t>
            </w:r>
          </w:p>
        </w:tc>
        <w:tc>
          <w:tcPr>
            <w:tcW w:w="452"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w:t>
            </w:r>
          </w:p>
        </w:tc>
        <w:tc>
          <w:tcPr>
            <w:tcW w:w="7864" w:type="dxa"/>
            <w:hideMark/>
          </w:tcPr>
          <w:p w:rsidR="001F5A7A" w:rsidRDefault="001F5A7A">
            <w:pPr>
              <w:spacing w:line="360" w:lineRule="auto"/>
              <w:rPr>
                <w:rFonts w:ascii="Times New Roman" w:hAnsi="Times New Roman"/>
                <w:color w:val="000000"/>
                <w:sz w:val="28"/>
                <w:szCs w:val="28"/>
                <w:lang w:val="en-US"/>
              </w:rPr>
            </w:pPr>
            <w:r>
              <w:rPr>
                <w:rStyle w:val="s0"/>
                <w:sz w:val="28"/>
                <w:szCs w:val="28"/>
              </w:rPr>
              <w:t>Карта профессиональных квалификаций</w:t>
            </w:r>
          </w:p>
        </w:tc>
      </w:tr>
      <w:tr w:rsidR="001F5A7A" w:rsidTr="00C53DBF">
        <w:tc>
          <w:tcPr>
            <w:tcW w:w="1255" w:type="dxa"/>
            <w:hideMark/>
          </w:tcPr>
          <w:p w:rsidR="001F5A7A" w:rsidRDefault="001F5A7A">
            <w:pPr>
              <w:spacing w:line="360" w:lineRule="auto"/>
              <w:rPr>
                <w:lang w:val="kk-KZ"/>
              </w:rPr>
            </w:pPr>
            <w:r>
              <w:rPr>
                <w:rFonts w:ascii="Times New Roman" w:hAnsi="Times New Roman"/>
                <w:color w:val="000000"/>
                <w:sz w:val="28"/>
                <w:szCs w:val="28"/>
                <w:lang w:val="kk-KZ"/>
              </w:rPr>
              <w:t>МЗ</w:t>
            </w:r>
          </w:p>
        </w:tc>
        <w:tc>
          <w:tcPr>
            <w:tcW w:w="452"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w:t>
            </w:r>
          </w:p>
        </w:tc>
        <w:tc>
          <w:tcPr>
            <w:tcW w:w="7864" w:type="dxa"/>
            <w:hideMark/>
          </w:tcPr>
          <w:p w:rsidR="001F5A7A" w:rsidRDefault="001F5A7A">
            <w:pPr>
              <w:spacing w:line="360" w:lineRule="auto"/>
              <w:rPr>
                <w:rFonts w:ascii="Times New Roman" w:hAnsi="Times New Roman"/>
                <w:color w:val="000000"/>
                <w:sz w:val="28"/>
                <w:szCs w:val="28"/>
                <w:lang w:val="kk-KZ"/>
              </w:rPr>
            </w:pPr>
            <w:r>
              <w:rPr>
                <w:rFonts w:ascii="Times New Roman" w:hAnsi="Times New Roman"/>
                <w:color w:val="000000"/>
                <w:sz w:val="28"/>
                <w:szCs w:val="28"/>
                <w:lang w:val="kk-KZ"/>
              </w:rPr>
              <w:t>Министерство здравоохранения</w:t>
            </w:r>
          </w:p>
        </w:tc>
      </w:tr>
      <w:tr w:rsidR="001F5A7A" w:rsidTr="00C53DBF">
        <w:tc>
          <w:tcPr>
            <w:tcW w:w="1255" w:type="dxa"/>
            <w:hideMark/>
          </w:tcPr>
          <w:p w:rsidR="001F5A7A" w:rsidRDefault="001F5A7A">
            <w:pPr>
              <w:spacing w:line="360" w:lineRule="auto"/>
              <w:rPr>
                <w:rFonts w:ascii="Times New Roman" w:hAnsi="Times New Roman"/>
                <w:color w:val="000000"/>
                <w:sz w:val="28"/>
                <w:szCs w:val="28"/>
                <w:lang w:val="kk-KZ"/>
              </w:rPr>
            </w:pPr>
            <w:r>
              <w:rPr>
                <w:rFonts w:ascii="Times New Roman" w:hAnsi="Times New Roman"/>
                <w:color w:val="000000"/>
                <w:sz w:val="28"/>
                <w:szCs w:val="28"/>
                <w:lang w:val="kk-KZ"/>
              </w:rPr>
              <w:t>МТиСЗ</w:t>
            </w:r>
          </w:p>
        </w:tc>
        <w:tc>
          <w:tcPr>
            <w:tcW w:w="452" w:type="dxa"/>
            <w:hideMark/>
          </w:tcPr>
          <w:p w:rsidR="001F5A7A" w:rsidRDefault="001F5A7A">
            <w:pPr>
              <w:spacing w:line="360" w:lineRule="auto"/>
              <w:rPr>
                <w:rFonts w:ascii="Times New Roman" w:hAnsi="Times New Roman"/>
                <w:color w:val="000000"/>
                <w:sz w:val="28"/>
                <w:szCs w:val="28"/>
                <w:lang w:val="kk-KZ"/>
              </w:rPr>
            </w:pPr>
            <w:r>
              <w:rPr>
                <w:rFonts w:ascii="Times New Roman" w:hAnsi="Times New Roman"/>
                <w:color w:val="000000"/>
                <w:sz w:val="28"/>
                <w:szCs w:val="28"/>
                <w:lang w:val="kk-KZ"/>
              </w:rPr>
              <w:t>-</w:t>
            </w:r>
          </w:p>
        </w:tc>
        <w:tc>
          <w:tcPr>
            <w:tcW w:w="7864" w:type="dxa"/>
            <w:hideMark/>
          </w:tcPr>
          <w:p w:rsidR="001F5A7A" w:rsidRDefault="001F5A7A">
            <w:pPr>
              <w:spacing w:line="360" w:lineRule="auto"/>
              <w:rPr>
                <w:rFonts w:ascii="Times New Roman" w:hAnsi="Times New Roman"/>
                <w:color w:val="000000"/>
                <w:sz w:val="28"/>
                <w:szCs w:val="28"/>
                <w:lang w:val="kk-KZ"/>
              </w:rPr>
            </w:pPr>
            <w:r>
              <w:rPr>
                <w:rFonts w:ascii="Times New Roman" w:hAnsi="Times New Roman"/>
                <w:color w:val="000000"/>
                <w:sz w:val="28"/>
                <w:szCs w:val="28"/>
                <w:lang w:val="kk-KZ"/>
              </w:rPr>
              <w:t>Министерство труда и социальной защиты</w:t>
            </w:r>
          </w:p>
        </w:tc>
      </w:tr>
      <w:tr w:rsidR="001F5A7A" w:rsidTr="00C53DBF">
        <w:tc>
          <w:tcPr>
            <w:tcW w:w="1255" w:type="dxa"/>
            <w:hideMark/>
          </w:tcPr>
          <w:p w:rsidR="001F5A7A" w:rsidRDefault="001F5A7A">
            <w:pPr>
              <w:spacing w:line="360" w:lineRule="auto"/>
              <w:rPr>
                <w:rStyle w:val="s0"/>
              </w:rPr>
            </w:pPr>
            <w:r>
              <w:rPr>
                <w:rFonts w:ascii="Times New Roman" w:hAnsi="Times New Roman"/>
                <w:color w:val="000000"/>
                <w:spacing w:val="2"/>
                <w:sz w:val="28"/>
                <w:szCs w:val="28"/>
                <w:shd w:val="clear" w:color="auto" w:fill="FFFFFF"/>
              </w:rPr>
              <w:t>НДРЗ</w:t>
            </w:r>
          </w:p>
        </w:tc>
        <w:tc>
          <w:tcPr>
            <w:tcW w:w="452" w:type="dxa"/>
            <w:hideMark/>
          </w:tcPr>
          <w:p w:rsidR="001F5A7A" w:rsidRDefault="001F5A7A">
            <w:pPr>
              <w:spacing w:line="360" w:lineRule="auto"/>
            </w:pPr>
            <w:r>
              <w:rPr>
                <w:rFonts w:ascii="Times New Roman" w:hAnsi="Times New Roman"/>
                <w:color w:val="000000"/>
                <w:sz w:val="28"/>
                <w:szCs w:val="28"/>
              </w:rPr>
              <w:t>-</w:t>
            </w:r>
          </w:p>
        </w:tc>
        <w:tc>
          <w:tcPr>
            <w:tcW w:w="7864" w:type="dxa"/>
            <w:hideMark/>
          </w:tcPr>
          <w:p w:rsidR="001F5A7A" w:rsidRDefault="001F5A7A">
            <w:pPr>
              <w:spacing w:line="360" w:lineRule="auto"/>
              <w:rPr>
                <w:rStyle w:val="s0"/>
              </w:rPr>
            </w:pPr>
            <w:r>
              <w:rPr>
                <w:rFonts w:ascii="Times New Roman" w:hAnsi="Times New Roman"/>
                <w:color w:val="000000"/>
                <w:spacing w:val="2"/>
                <w:sz w:val="28"/>
                <w:szCs w:val="28"/>
                <w:shd w:val="clear" w:color="auto" w:fill="FFFFFF"/>
              </w:rPr>
              <w:t>Номенклатура должностей работников здравоохранения</w:t>
            </w:r>
          </w:p>
        </w:tc>
      </w:tr>
      <w:tr w:rsidR="001F5A7A" w:rsidTr="00C53DBF">
        <w:tc>
          <w:tcPr>
            <w:tcW w:w="1255" w:type="dxa"/>
            <w:hideMark/>
          </w:tcPr>
          <w:p w:rsidR="001F5A7A" w:rsidRDefault="001F5A7A">
            <w:pPr>
              <w:spacing w:line="360" w:lineRule="auto"/>
            </w:pPr>
            <w:r>
              <w:rPr>
                <w:rStyle w:val="s0"/>
                <w:sz w:val="28"/>
                <w:szCs w:val="28"/>
              </w:rPr>
              <w:t>НКЗ</w:t>
            </w:r>
          </w:p>
        </w:tc>
        <w:tc>
          <w:tcPr>
            <w:tcW w:w="452"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w:t>
            </w:r>
          </w:p>
        </w:tc>
        <w:tc>
          <w:tcPr>
            <w:tcW w:w="7864" w:type="dxa"/>
            <w:hideMark/>
          </w:tcPr>
          <w:p w:rsidR="001F5A7A" w:rsidRDefault="001F5A7A">
            <w:pPr>
              <w:spacing w:line="360" w:lineRule="auto"/>
              <w:rPr>
                <w:rFonts w:ascii="Times New Roman" w:hAnsi="Times New Roman"/>
                <w:color w:val="000000"/>
                <w:sz w:val="28"/>
                <w:szCs w:val="28"/>
              </w:rPr>
            </w:pPr>
            <w:r>
              <w:rPr>
                <w:rStyle w:val="s0"/>
                <w:sz w:val="28"/>
                <w:szCs w:val="28"/>
              </w:rPr>
              <w:t>Национальный Классификатор Занятий</w:t>
            </w:r>
          </w:p>
        </w:tc>
      </w:tr>
      <w:tr w:rsidR="001F5A7A" w:rsidTr="00C53DBF">
        <w:tc>
          <w:tcPr>
            <w:tcW w:w="1255" w:type="dxa"/>
            <w:hideMark/>
          </w:tcPr>
          <w:p w:rsidR="001F5A7A" w:rsidRDefault="001F5A7A">
            <w:pPr>
              <w:spacing w:line="360" w:lineRule="auto"/>
              <w:rPr>
                <w:spacing w:val="2"/>
                <w:shd w:val="clear" w:color="auto" w:fill="FFFFFF"/>
              </w:rPr>
            </w:pPr>
            <w:r>
              <w:rPr>
                <w:rFonts w:ascii="Times New Roman" w:hAnsi="Times New Roman"/>
                <w:color w:val="000000"/>
                <w:spacing w:val="2"/>
                <w:sz w:val="28"/>
                <w:szCs w:val="28"/>
                <w:shd w:val="clear" w:color="auto" w:fill="FFFFFF"/>
              </w:rPr>
              <w:t>НПА</w:t>
            </w:r>
          </w:p>
        </w:tc>
        <w:tc>
          <w:tcPr>
            <w:tcW w:w="452"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w:t>
            </w:r>
          </w:p>
        </w:tc>
        <w:tc>
          <w:tcPr>
            <w:tcW w:w="7864" w:type="dxa"/>
            <w:hideMark/>
          </w:tcPr>
          <w:p w:rsidR="001F5A7A" w:rsidRDefault="001F5A7A">
            <w:pPr>
              <w:spacing w:line="360" w:lineRule="auto"/>
              <w:rPr>
                <w:rStyle w:val="s0"/>
              </w:rPr>
            </w:pPr>
            <w:r>
              <w:rPr>
                <w:rStyle w:val="s0"/>
                <w:sz w:val="28"/>
                <w:szCs w:val="28"/>
              </w:rPr>
              <w:t>Нормативный и правовой акт</w:t>
            </w:r>
          </w:p>
        </w:tc>
      </w:tr>
      <w:tr w:rsidR="001F5A7A" w:rsidTr="00C53DBF">
        <w:tc>
          <w:tcPr>
            <w:tcW w:w="1255" w:type="dxa"/>
            <w:hideMark/>
          </w:tcPr>
          <w:p w:rsidR="001F5A7A" w:rsidRDefault="001F5A7A">
            <w:pPr>
              <w:spacing w:line="360" w:lineRule="auto"/>
              <w:rPr>
                <w:spacing w:val="2"/>
                <w:shd w:val="clear" w:color="auto" w:fill="FFFFFF"/>
              </w:rPr>
            </w:pPr>
            <w:r>
              <w:rPr>
                <w:rStyle w:val="s0"/>
                <w:sz w:val="28"/>
                <w:szCs w:val="28"/>
              </w:rPr>
              <w:t>НПП</w:t>
            </w:r>
          </w:p>
        </w:tc>
        <w:tc>
          <w:tcPr>
            <w:tcW w:w="452"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w:t>
            </w:r>
          </w:p>
        </w:tc>
        <w:tc>
          <w:tcPr>
            <w:tcW w:w="7864" w:type="dxa"/>
            <w:hideMark/>
          </w:tcPr>
          <w:p w:rsidR="001F5A7A" w:rsidRDefault="001F5A7A">
            <w:pPr>
              <w:spacing w:line="360" w:lineRule="auto"/>
              <w:rPr>
                <w:rStyle w:val="s0"/>
              </w:rPr>
            </w:pPr>
            <w:r>
              <w:rPr>
                <w:rStyle w:val="s0"/>
                <w:sz w:val="28"/>
                <w:szCs w:val="28"/>
              </w:rPr>
              <w:t xml:space="preserve">Национальная палата предпринимателей </w:t>
            </w:r>
          </w:p>
        </w:tc>
      </w:tr>
      <w:tr w:rsidR="001F5A7A" w:rsidTr="00C53DBF">
        <w:tc>
          <w:tcPr>
            <w:tcW w:w="1255" w:type="dxa"/>
            <w:hideMark/>
          </w:tcPr>
          <w:p w:rsidR="001F5A7A" w:rsidRDefault="001F5A7A">
            <w:pPr>
              <w:spacing w:line="360" w:lineRule="auto"/>
            </w:pPr>
            <w:r>
              <w:rPr>
                <w:rStyle w:val="s0"/>
                <w:sz w:val="28"/>
                <w:szCs w:val="28"/>
              </w:rPr>
              <w:t>НСК</w:t>
            </w:r>
          </w:p>
        </w:tc>
        <w:tc>
          <w:tcPr>
            <w:tcW w:w="452"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w:t>
            </w:r>
          </w:p>
        </w:tc>
        <w:tc>
          <w:tcPr>
            <w:tcW w:w="7864" w:type="dxa"/>
            <w:hideMark/>
          </w:tcPr>
          <w:p w:rsidR="001F5A7A" w:rsidRDefault="001F5A7A">
            <w:pPr>
              <w:spacing w:line="360" w:lineRule="auto"/>
              <w:rPr>
                <w:rFonts w:ascii="Times New Roman" w:hAnsi="Times New Roman"/>
                <w:color w:val="000000"/>
                <w:sz w:val="28"/>
                <w:szCs w:val="28"/>
              </w:rPr>
            </w:pPr>
            <w:r>
              <w:rPr>
                <w:rStyle w:val="s0"/>
                <w:sz w:val="28"/>
                <w:szCs w:val="28"/>
              </w:rPr>
              <w:t>Национальная Система Квалификаций</w:t>
            </w:r>
          </w:p>
        </w:tc>
      </w:tr>
      <w:tr w:rsidR="001F5A7A" w:rsidTr="00C53DBF">
        <w:tc>
          <w:tcPr>
            <w:tcW w:w="1255" w:type="dxa"/>
            <w:hideMark/>
          </w:tcPr>
          <w:p w:rsidR="001F5A7A" w:rsidRDefault="001F5A7A">
            <w:pPr>
              <w:spacing w:line="360" w:lineRule="auto"/>
              <w:rPr>
                <w:rStyle w:val="s0"/>
              </w:rPr>
            </w:pPr>
            <w:r>
              <w:rPr>
                <w:rFonts w:ascii="Times New Roman" w:hAnsi="Times New Roman"/>
                <w:color w:val="000000"/>
                <w:sz w:val="28"/>
                <w:szCs w:val="28"/>
              </w:rPr>
              <w:t>ОКЭД</w:t>
            </w:r>
          </w:p>
        </w:tc>
        <w:tc>
          <w:tcPr>
            <w:tcW w:w="452" w:type="dxa"/>
            <w:hideMark/>
          </w:tcPr>
          <w:p w:rsidR="001F5A7A" w:rsidRDefault="001F5A7A">
            <w:pPr>
              <w:spacing w:line="360" w:lineRule="auto"/>
            </w:pPr>
            <w:r>
              <w:rPr>
                <w:rFonts w:ascii="Times New Roman" w:hAnsi="Times New Roman"/>
                <w:color w:val="000000"/>
                <w:sz w:val="28"/>
                <w:szCs w:val="28"/>
              </w:rPr>
              <w:t>-</w:t>
            </w:r>
          </w:p>
        </w:tc>
        <w:tc>
          <w:tcPr>
            <w:tcW w:w="7864" w:type="dxa"/>
            <w:hideMark/>
          </w:tcPr>
          <w:p w:rsidR="001F5A7A" w:rsidRDefault="001F5A7A">
            <w:pPr>
              <w:spacing w:line="360" w:lineRule="auto"/>
              <w:rPr>
                <w:rStyle w:val="s0"/>
              </w:rPr>
            </w:pPr>
            <w:r>
              <w:rPr>
                <w:rFonts w:ascii="Times New Roman" w:hAnsi="Times New Roman"/>
                <w:color w:val="000000"/>
                <w:sz w:val="28"/>
                <w:szCs w:val="28"/>
              </w:rPr>
              <w:t>Общий Классификатор Видов Экономической Деятельности</w:t>
            </w:r>
          </w:p>
        </w:tc>
      </w:tr>
      <w:tr w:rsidR="001F5A7A" w:rsidTr="00C53DBF">
        <w:tc>
          <w:tcPr>
            <w:tcW w:w="1255" w:type="dxa"/>
            <w:hideMark/>
          </w:tcPr>
          <w:p w:rsidR="001F5A7A" w:rsidRDefault="001F5A7A">
            <w:pPr>
              <w:spacing w:line="360" w:lineRule="auto"/>
            </w:pPr>
            <w:r>
              <w:rPr>
                <w:rFonts w:ascii="Times New Roman" w:hAnsi="Times New Roman"/>
                <w:color w:val="000000"/>
                <w:sz w:val="28"/>
                <w:szCs w:val="28"/>
              </w:rPr>
              <w:t>ОРК</w:t>
            </w:r>
          </w:p>
        </w:tc>
        <w:tc>
          <w:tcPr>
            <w:tcW w:w="452"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w:t>
            </w:r>
          </w:p>
        </w:tc>
        <w:tc>
          <w:tcPr>
            <w:tcW w:w="7864"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Отраслевая Рамка Квалификаций</w:t>
            </w:r>
          </w:p>
        </w:tc>
      </w:tr>
      <w:tr w:rsidR="001F5A7A" w:rsidTr="00C53DBF">
        <w:tc>
          <w:tcPr>
            <w:tcW w:w="1255"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ОСК</w:t>
            </w:r>
          </w:p>
        </w:tc>
        <w:tc>
          <w:tcPr>
            <w:tcW w:w="452"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w:t>
            </w:r>
          </w:p>
        </w:tc>
        <w:tc>
          <w:tcPr>
            <w:tcW w:w="7864"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Отраслевая Система Квалификаций</w:t>
            </w:r>
          </w:p>
        </w:tc>
      </w:tr>
      <w:tr w:rsidR="001F5A7A" w:rsidTr="00C53DBF">
        <w:tc>
          <w:tcPr>
            <w:tcW w:w="1255"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ПС</w:t>
            </w:r>
          </w:p>
        </w:tc>
        <w:tc>
          <w:tcPr>
            <w:tcW w:w="452"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w:t>
            </w:r>
          </w:p>
        </w:tc>
        <w:tc>
          <w:tcPr>
            <w:tcW w:w="7864" w:type="dxa"/>
            <w:hideMark/>
          </w:tcPr>
          <w:p w:rsidR="001F5A7A" w:rsidRDefault="001F5A7A">
            <w:pPr>
              <w:spacing w:line="360" w:lineRule="auto"/>
              <w:rPr>
                <w:rFonts w:ascii="Times New Roman" w:hAnsi="Times New Roman"/>
                <w:color w:val="000000"/>
                <w:sz w:val="28"/>
                <w:szCs w:val="28"/>
              </w:rPr>
            </w:pPr>
            <w:r>
              <w:rPr>
                <w:rFonts w:ascii="Times New Roman" w:hAnsi="Times New Roman"/>
                <w:color w:val="000000"/>
                <w:sz w:val="28"/>
                <w:szCs w:val="28"/>
              </w:rPr>
              <w:t>Профессиональный Стандарт</w:t>
            </w:r>
          </w:p>
        </w:tc>
      </w:tr>
    </w:tbl>
    <w:p w:rsidR="001F5A7A" w:rsidRDefault="001F5A7A" w:rsidP="001F5A7A">
      <w:pPr>
        <w:rPr>
          <w:rFonts w:ascii="Times New Roman" w:hAnsi="Times New Roman"/>
          <w:color w:val="000000"/>
          <w:sz w:val="28"/>
          <w:szCs w:val="28"/>
        </w:rPr>
      </w:pPr>
    </w:p>
    <w:p w:rsidR="001F5A7A" w:rsidRDefault="001F5A7A" w:rsidP="001F5A7A">
      <w:pPr>
        <w:rPr>
          <w:rFonts w:ascii="Times New Roman" w:hAnsi="Times New Roman"/>
          <w:color w:val="000000"/>
          <w:sz w:val="28"/>
          <w:szCs w:val="28"/>
        </w:rPr>
      </w:pPr>
    </w:p>
    <w:p w:rsidR="001F5A7A" w:rsidRDefault="001F5A7A" w:rsidP="001F5A7A">
      <w:pPr>
        <w:rPr>
          <w:rFonts w:ascii="Times New Roman" w:hAnsi="Times New Roman"/>
          <w:color w:val="000000"/>
          <w:sz w:val="28"/>
          <w:szCs w:val="28"/>
        </w:rPr>
      </w:pPr>
      <w:r>
        <w:rPr>
          <w:rFonts w:ascii="Times New Roman" w:hAnsi="Times New Roman"/>
          <w:color w:val="000000"/>
          <w:sz w:val="28"/>
          <w:szCs w:val="28"/>
        </w:rPr>
        <w:t xml:space="preserve"> </w:t>
      </w:r>
    </w:p>
    <w:p w:rsidR="001F5A7A" w:rsidRDefault="001F5A7A" w:rsidP="001F5A7A">
      <w:pPr>
        <w:rPr>
          <w:rFonts w:ascii="Times New Roman" w:hAnsi="Times New Roman"/>
          <w:color w:val="000000"/>
          <w:sz w:val="28"/>
          <w:szCs w:val="28"/>
        </w:rPr>
        <w:sectPr w:rsidR="001F5A7A">
          <w:pgSz w:w="11906" w:h="16838"/>
          <w:pgMar w:top="1134" w:right="850" w:bottom="1134" w:left="1701" w:header="708" w:footer="708" w:gutter="0"/>
          <w:cols w:space="720"/>
        </w:sectPr>
      </w:pPr>
    </w:p>
    <w:p w:rsidR="001F5A7A" w:rsidRDefault="001F5A7A" w:rsidP="001F5A7A">
      <w:pPr>
        <w:rPr>
          <w:rFonts w:ascii="Times New Roman" w:eastAsia="Times New Roman" w:hAnsi="Times New Roman"/>
          <w:b/>
          <w:bCs/>
          <w:color w:val="000000"/>
          <w:sz w:val="28"/>
          <w:szCs w:val="28"/>
        </w:rPr>
        <w:sectPr w:rsidR="001F5A7A">
          <w:type w:val="continuous"/>
          <w:pgSz w:w="11906" w:h="16838"/>
          <w:pgMar w:top="1134" w:right="850" w:bottom="1134" w:left="1701" w:header="708" w:footer="708" w:gutter="0"/>
          <w:cols w:space="720"/>
        </w:sectPr>
      </w:pPr>
    </w:p>
    <w:p w:rsidR="001F5A7A" w:rsidRDefault="001F5A7A" w:rsidP="001F5A7A">
      <w:pPr>
        <w:pStyle w:val="1"/>
        <w:tabs>
          <w:tab w:val="left" w:pos="709"/>
        </w:tabs>
        <w:spacing w:before="0" w:after="120" w:line="240" w:lineRule="auto"/>
        <w:ind w:firstLine="0"/>
        <w:jc w:val="center"/>
        <w:rPr>
          <w:rFonts w:ascii="Times New Roman" w:hAnsi="Times New Roman"/>
          <w:color w:val="000000"/>
        </w:rPr>
      </w:pPr>
      <w:bookmarkStart w:id="2" w:name="_Toc12886118"/>
      <w:bookmarkStart w:id="3" w:name="_Toc57288822"/>
      <w:r>
        <w:rPr>
          <w:rFonts w:ascii="Times New Roman" w:hAnsi="Times New Roman"/>
          <w:color w:val="000000"/>
        </w:rPr>
        <w:lastRenderedPageBreak/>
        <w:t>Понятия, используемые в методических рекомендациях</w:t>
      </w:r>
      <w:bookmarkEnd w:id="2"/>
      <w:bookmarkEnd w:id="3"/>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Бакалавриат</w:t>
      </w:r>
      <w:r>
        <w:rPr>
          <w:rStyle w:val="s0"/>
          <w:sz w:val="28"/>
          <w:szCs w:val="28"/>
        </w:rPr>
        <w:t xml:space="preserve"> - высшее образование, образовательные программы которого направлены на подготовку кадров с присуждением степени «бакалавр» по соответствующей специальности</w:t>
      </w:r>
      <w:r>
        <w:rPr>
          <w:rStyle w:val="s0"/>
          <w:sz w:val="28"/>
          <w:szCs w:val="28"/>
          <w:lang w:val="kk-KZ"/>
        </w:rPr>
        <w:t xml:space="preserve"> </w:t>
      </w:r>
      <w:r>
        <w:rPr>
          <w:rStyle w:val="s0"/>
          <w:sz w:val="28"/>
          <w:szCs w:val="28"/>
        </w:rPr>
        <w:t>[</w:t>
      </w:r>
      <w:r w:rsidRPr="004353AC">
        <w:rPr>
          <w:rStyle w:val="ae"/>
          <w:rFonts w:ascii="Times New Roman" w:hAnsi="Times New Roman"/>
          <w:color w:val="000000"/>
          <w:sz w:val="28"/>
          <w:szCs w:val="28"/>
          <w:vertAlign w:val="baseline"/>
        </w:rPr>
        <w:endnoteReference w:id="1"/>
      </w:r>
      <w:r>
        <w:rPr>
          <w:rStyle w:val="s0"/>
          <w:sz w:val="28"/>
          <w:szCs w:val="28"/>
        </w:rPr>
        <w:t>];</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Вид трудовой деятельности</w:t>
      </w:r>
      <w:r>
        <w:rPr>
          <w:rStyle w:val="s0"/>
          <w:sz w:val="28"/>
          <w:szCs w:val="28"/>
        </w:rPr>
        <w:t xml:space="preserve"> - выделенный завершенный этап технологического процесса, объединяющий занятия (профессии/должности) в профессиональный стандарт</w:t>
      </w:r>
      <w:r>
        <w:rPr>
          <w:rStyle w:val="s0"/>
          <w:sz w:val="28"/>
          <w:szCs w:val="28"/>
          <w:lang w:val="kk-KZ"/>
        </w:rPr>
        <w:t xml:space="preserve"> </w:t>
      </w:r>
      <w:r>
        <w:rPr>
          <w:rStyle w:val="s0"/>
          <w:sz w:val="28"/>
          <w:szCs w:val="28"/>
        </w:rPr>
        <w:t>[1];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Докторантура</w:t>
      </w:r>
      <w:r>
        <w:rPr>
          <w:rStyle w:val="s0"/>
          <w:sz w:val="28"/>
          <w:szCs w:val="28"/>
        </w:rPr>
        <w:t xml:space="preserve"> - послевузовское образование, образовательные программы которого направлены на подготовку кадров для научной, педагогической и (или) профессиональной деятельности, с присуждением степени доктора философии (PhD), доктора по профилю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Должность</w:t>
      </w:r>
      <w:r>
        <w:rPr>
          <w:rStyle w:val="s0"/>
          <w:sz w:val="28"/>
          <w:szCs w:val="28"/>
        </w:rPr>
        <w:t xml:space="preserve"> - определенная формальная позиция в институциональной иерархии организации, характеризующаяся нормативно закрепленной совокупностью определенных работ, задач, полномочий, степени ответственности, прав и обязанностей, требований к квалификации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Занятие</w:t>
      </w:r>
      <w:r>
        <w:rPr>
          <w:rStyle w:val="s0"/>
          <w:sz w:val="28"/>
          <w:szCs w:val="28"/>
        </w:rPr>
        <w:t xml:space="preserve"> - набор работ, осуществляемых на рабочем месте, приносящих заработок или доход, характеризующихся высокой степенью совпадения выполняемых основных задач и обязанностей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Знания</w:t>
      </w:r>
      <w:r>
        <w:rPr>
          <w:rStyle w:val="s0"/>
          <w:sz w:val="28"/>
          <w:szCs w:val="28"/>
        </w:rPr>
        <w:t xml:space="preserve"> - структурированные сведения предметной области, позволяющие человеку решать конкретные профессиональные задачи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Карта профессиональных квалификаций</w:t>
      </w:r>
      <w:r>
        <w:rPr>
          <w:rStyle w:val="s0"/>
          <w:sz w:val="28"/>
          <w:szCs w:val="28"/>
        </w:rPr>
        <w:t xml:space="preserve"> - систематизированное отображение занятий (профессий/должностей) по уровням квалификации в отрасли (виде трудовой деятельности) с установленными между ними взаимосвязями, карта профессиональной квалификации является приложением к отраслевой рамке квалификаций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Квалификация</w:t>
      </w:r>
      <w:r>
        <w:rPr>
          <w:rStyle w:val="s0"/>
          <w:sz w:val="28"/>
          <w:szCs w:val="28"/>
        </w:rPr>
        <w:t xml:space="preserve"> - признание ценности освоенных знаний, умений и компетенций для рынка труда, и дальнейшего образования, и обучения, дающее право на осуществление трудовой деятельности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Компетенция</w:t>
      </w:r>
      <w:r>
        <w:rPr>
          <w:rStyle w:val="s0"/>
          <w:sz w:val="28"/>
          <w:szCs w:val="28"/>
        </w:rPr>
        <w:t xml:space="preserve"> - способность человека, непосредственно проявляемая в профессиональной деятельности и позволяющая применять знания и умения для выполнения трудовых функций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Магистратура</w:t>
      </w:r>
      <w:r>
        <w:rPr>
          <w:rStyle w:val="s0"/>
          <w:sz w:val="28"/>
          <w:szCs w:val="28"/>
        </w:rPr>
        <w:t xml:space="preserve"> - послевузовское образование, образовательные программы которого направлены на подготовку кадров с присуждением степени «магистр» по соответствующей специальности [1];</w:t>
      </w:r>
    </w:p>
    <w:p w:rsidR="001F5A7A" w:rsidRDefault="001F5A7A" w:rsidP="004353AC">
      <w:pPr>
        <w:pStyle w:val="13"/>
        <w:ind w:right="-1"/>
        <w:jc w:val="both"/>
        <w:rPr>
          <w:color w:val="000000"/>
          <w:sz w:val="28"/>
          <w:szCs w:val="28"/>
        </w:rPr>
      </w:pPr>
      <w:r>
        <w:rPr>
          <w:b/>
          <w:color w:val="000000"/>
          <w:sz w:val="28"/>
          <w:szCs w:val="28"/>
          <w:lang w:val="kk-KZ"/>
        </w:rPr>
        <w:t>М</w:t>
      </w:r>
      <w:r>
        <w:rPr>
          <w:b/>
          <w:color w:val="000000"/>
          <w:sz w:val="28"/>
          <w:szCs w:val="28"/>
        </w:rPr>
        <w:t>едицинский работник</w:t>
      </w:r>
      <w:r>
        <w:rPr>
          <w:color w:val="000000"/>
          <w:sz w:val="28"/>
          <w:szCs w:val="28"/>
        </w:rPr>
        <w:t xml:space="preserve"> – физическое лицо, имеющее профессиональное медицинское образование и осуществляющее медицинскую деятельность </w:t>
      </w:r>
      <w:r>
        <w:rPr>
          <w:rStyle w:val="s0"/>
          <w:sz w:val="28"/>
          <w:szCs w:val="28"/>
        </w:rPr>
        <w:t>[</w:t>
      </w:r>
      <w:r w:rsidRPr="009662A5">
        <w:rPr>
          <w:rStyle w:val="ae"/>
          <w:color w:val="000000"/>
          <w:sz w:val="28"/>
          <w:szCs w:val="28"/>
          <w:vertAlign w:val="baseline"/>
        </w:rPr>
        <w:endnoteReference w:id="2"/>
      </w:r>
      <w:r>
        <w:rPr>
          <w:rStyle w:val="s0"/>
          <w:sz w:val="28"/>
          <w:szCs w:val="28"/>
        </w:rPr>
        <w:t>]</w:t>
      </w:r>
      <w:r>
        <w:rPr>
          <w:color w:val="000000"/>
          <w:sz w:val="28"/>
          <w:szCs w:val="28"/>
        </w:rPr>
        <w:t>;</w:t>
      </w:r>
    </w:p>
    <w:p w:rsidR="001F5A7A" w:rsidRDefault="001F5A7A" w:rsidP="004353AC">
      <w:pPr>
        <w:pStyle w:val="13"/>
        <w:ind w:right="-1"/>
        <w:jc w:val="both"/>
        <w:rPr>
          <w:color w:val="000000"/>
          <w:sz w:val="28"/>
          <w:szCs w:val="28"/>
        </w:rPr>
      </w:pPr>
      <w:r>
        <w:rPr>
          <w:b/>
          <w:color w:val="000000"/>
          <w:sz w:val="28"/>
          <w:szCs w:val="28"/>
          <w:lang w:val="kk-KZ"/>
        </w:rPr>
        <w:t>Н</w:t>
      </w:r>
      <w:r>
        <w:rPr>
          <w:b/>
          <w:color w:val="000000"/>
          <w:sz w:val="28"/>
          <w:szCs w:val="28"/>
        </w:rPr>
        <w:t>аставник</w:t>
      </w:r>
      <w:r>
        <w:rPr>
          <w:color w:val="000000"/>
          <w:sz w:val="28"/>
          <w:szCs w:val="28"/>
        </w:rPr>
        <w:t xml:space="preserve"> – медицинский работник со стажем не менее пяти лет, назначаемый руководителем медицинской организации или организации медицинского образования для оказания практической помощи в профессиональной адаптации обучающихся по программ медицинского </w:t>
      </w:r>
      <w:r>
        <w:rPr>
          <w:color w:val="000000"/>
          <w:sz w:val="28"/>
          <w:szCs w:val="28"/>
        </w:rPr>
        <w:lastRenderedPageBreak/>
        <w:t>образования и молодых специалистов, осуществляющий деятельность на основе триединства образования, науки и практики [2];</w:t>
      </w:r>
    </w:p>
    <w:p w:rsidR="001F5A7A" w:rsidRDefault="001F5A7A" w:rsidP="004353AC">
      <w:pPr>
        <w:pStyle w:val="a3"/>
        <w:spacing w:before="0" w:beforeAutospacing="0" w:after="0" w:afterAutospacing="0"/>
        <w:ind w:right="-1" w:firstLine="567"/>
        <w:jc w:val="both"/>
        <w:rPr>
          <w:sz w:val="28"/>
          <w:szCs w:val="28"/>
        </w:rPr>
      </w:pPr>
      <w:r>
        <w:rPr>
          <w:b/>
          <w:sz w:val="28"/>
          <w:szCs w:val="28"/>
        </w:rPr>
        <w:t xml:space="preserve">Навык </w:t>
      </w:r>
      <w:r>
        <w:rPr>
          <w:sz w:val="28"/>
          <w:szCs w:val="28"/>
        </w:rPr>
        <w:t xml:space="preserve">– способность выполнять конкретные задачи и обязанности в рамках конкретного занятия, имеющая два признака: </w:t>
      </w:r>
    </w:p>
    <w:p w:rsidR="001F5A7A" w:rsidRDefault="001F5A7A" w:rsidP="004353AC">
      <w:pPr>
        <w:pStyle w:val="a3"/>
        <w:numPr>
          <w:ilvl w:val="0"/>
          <w:numId w:val="11"/>
        </w:numPr>
        <w:tabs>
          <w:tab w:val="left" w:pos="284"/>
        </w:tabs>
        <w:spacing w:before="0" w:beforeAutospacing="0" w:after="0" w:afterAutospacing="0"/>
        <w:ind w:left="0" w:right="-1" w:firstLine="567"/>
        <w:jc w:val="both"/>
        <w:rPr>
          <w:sz w:val="28"/>
          <w:szCs w:val="28"/>
        </w:rPr>
      </w:pPr>
      <w:r>
        <w:rPr>
          <w:sz w:val="28"/>
          <w:szCs w:val="28"/>
        </w:rPr>
        <w:t xml:space="preserve">уровень навыков - определяет сложность и объем выполняемых задач и обязанностей; </w:t>
      </w:r>
    </w:p>
    <w:p w:rsidR="001F5A7A" w:rsidRDefault="001F5A7A" w:rsidP="004353AC">
      <w:pPr>
        <w:pStyle w:val="a3"/>
        <w:numPr>
          <w:ilvl w:val="0"/>
          <w:numId w:val="11"/>
        </w:numPr>
        <w:tabs>
          <w:tab w:val="left" w:pos="284"/>
        </w:tabs>
        <w:spacing w:before="0" w:beforeAutospacing="0" w:after="0" w:afterAutospacing="0"/>
        <w:ind w:left="0" w:right="-1" w:firstLine="567"/>
        <w:jc w:val="both"/>
        <w:rPr>
          <w:sz w:val="28"/>
          <w:szCs w:val="28"/>
        </w:rPr>
      </w:pPr>
      <w:r>
        <w:rPr>
          <w:sz w:val="28"/>
          <w:szCs w:val="28"/>
        </w:rPr>
        <w:t>специализация навыков - определяет характер и круг выполняемых задач и обязанностей, принимая во внимание область используемых знаний, используемые инструменты и оборудование, обрабатываемые или используемые материалы и виды производимых товаров и оказываемых услуг [24].</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Национальная система квалификаций</w:t>
      </w:r>
      <w:r>
        <w:rPr>
          <w:rStyle w:val="s0"/>
          <w:sz w:val="28"/>
          <w:szCs w:val="28"/>
        </w:rPr>
        <w:t xml:space="preserve"> - целостный комплекс правовых и институциональных регуляторов спроса и предложения квалификаций, обеспечивающих взаимосвязь отраслей экономики, рынка труда и системы профессионального образования и обучения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Национальный классификатор занятий</w:t>
      </w:r>
      <w:r>
        <w:rPr>
          <w:rStyle w:val="s0"/>
          <w:sz w:val="28"/>
          <w:szCs w:val="28"/>
        </w:rPr>
        <w:t xml:space="preserve"> - систематизированный перечень занятий (профессий/должностей), который отражает наименования занятий (профессий/должностей), применяемых на территории Республики Казахстан, и классифицирует их по уровню и специализации навыков в соответствии с видом выполняемых работ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Организации образования</w:t>
      </w:r>
      <w:r>
        <w:rPr>
          <w:rStyle w:val="s0"/>
          <w:sz w:val="28"/>
          <w:szCs w:val="28"/>
        </w:rPr>
        <w:t xml:space="preserve"> - учебные заведения, реализующие образовательные программы технического и профессионального, послесреднего, высшего и послевузовского образования, а также учебные заведения, присваивающие квалификации согласно законодательству Республики Казахстан, в том числе отраслевых ассоциаций работодателей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Отраслевая рамка квалификаций</w:t>
      </w:r>
      <w:r>
        <w:rPr>
          <w:rStyle w:val="s0"/>
          <w:sz w:val="28"/>
          <w:szCs w:val="28"/>
        </w:rPr>
        <w:t xml:space="preserve"> - составная часть (подсистема) национальной системы квалификаций, представляющая собой рамочную структуру дифференцированных уровней квалификации, признаваемых в отрасли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Прикладной бакалавр</w:t>
      </w:r>
      <w:r>
        <w:rPr>
          <w:rStyle w:val="s0"/>
          <w:sz w:val="28"/>
          <w:szCs w:val="28"/>
        </w:rPr>
        <w:t xml:space="preserve"> - квалификация, присуждаемая лицам, освоившим образовательные программы послесреднего образования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Профессиональная задача (задача)</w:t>
      </w:r>
      <w:r>
        <w:rPr>
          <w:rStyle w:val="s0"/>
          <w:sz w:val="28"/>
          <w:szCs w:val="28"/>
        </w:rPr>
        <w:t xml:space="preserve"> - элемент трудовой функции, позволяющий декомпозировать функцию для выполнения единичных действий [1];</w:t>
      </w:r>
    </w:p>
    <w:p w:rsidR="001F5A7A" w:rsidRDefault="001F5A7A" w:rsidP="004353AC">
      <w:pPr>
        <w:pStyle w:val="13"/>
        <w:ind w:right="-1"/>
        <w:jc w:val="both"/>
        <w:rPr>
          <w:color w:val="000000"/>
          <w:sz w:val="28"/>
          <w:szCs w:val="28"/>
        </w:rPr>
      </w:pPr>
      <w:r>
        <w:rPr>
          <w:b/>
          <w:color w:val="000000"/>
          <w:sz w:val="28"/>
          <w:szCs w:val="28"/>
          <w:lang w:val="kk-KZ"/>
        </w:rPr>
        <w:t>П</w:t>
      </w:r>
      <w:r>
        <w:rPr>
          <w:b/>
          <w:color w:val="000000"/>
          <w:sz w:val="28"/>
          <w:szCs w:val="28"/>
        </w:rPr>
        <w:t>рофессиональный стандарт в области здравоохранения</w:t>
      </w:r>
      <w:r>
        <w:rPr>
          <w:color w:val="000000"/>
          <w:sz w:val="28"/>
          <w:szCs w:val="28"/>
        </w:rPr>
        <w:t xml:space="preserve"> – стандарт, определяющий требования к уровню квалификации, содержанию, качеству и условиям труда специалистов в области здравоохранения [2];</w:t>
      </w:r>
    </w:p>
    <w:p w:rsidR="001F5A7A" w:rsidRDefault="001F5A7A" w:rsidP="004353AC">
      <w:pPr>
        <w:pStyle w:val="13"/>
        <w:ind w:right="-1"/>
        <w:jc w:val="both"/>
        <w:rPr>
          <w:color w:val="000000"/>
          <w:sz w:val="28"/>
          <w:szCs w:val="28"/>
        </w:rPr>
      </w:pPr>
      <w:r>
        <w:rPr>
          <w:b/>
          <w:color w:val="000000"/>
          <w:sz w:val="28"/>
          <w:szCs w:val="28"/>
          <w:lang w:val="kk-KZ"/>
        </w:rPr>
        <w:t>П</w:t>
      </w:r>
      <w:r>
        <w:rPr>
          <w:b/>
          <w:color w:val="000000"/>
          <w:sz w:val="28"/>
          <w:szCs w:val="28"/>
        </w:rPr>
        <w:t>рофильный специалист</w:t>
      </w:r>
      <w:r>
        <w:rPr>
          <w:color w:val="000000"/>
          <w:sz w:val="28"/>
          <w:szCs w:val="28"/>
        </w:rPr>
        <w:t xml:space="preserve"> – медицинский работник с высшим медицинским образованием, имеющий сертификат по определенной специальности [2];</w:t>
      </w:r>
    </w:p>
    <w:p w:rsidR="001F5A7A" w:rsidRDefault="001F5A7A" w:rsidP="004353AC">
      <w:pPr>
        <w:pStyle w:val="13"/>
        <w:ind w:right="-1"/>
        <w:jc w:val="both"/>
        <w:rPr>
          <w:color w:val="000000"/>
          <w:sz w:val="28"/>
          <w:szCs w:val="28"/>
        </w:rPr>
      </w:pPr>
      <w:r>
        <w:rPr>
          <w:b/>
          <w:color w:val="000000"/>
          <w:sz w:val="28"/>
          <w:szCs w:val="28"/>
          <w:lang w:val="kk-KZ"/>
        </w:rPr>
        <w:t>Р</w:t>
      </w:r>
      <w:r>
        <w:rPr>
          <w:b/>
          <w:color w:val="000000"/>
          <w:sz w:val="28"/>
          <w:szCs w:val="28"/>
        </w:rPr>
        <w:t>езидентура</w:t>
      </w:r>
      <w:r>
        <w:rPr>
          <w:color w:val="000000"/>
          <w:sz w:val="28"/>
          <w:szCs w:val="28"/>
        </w:rPr>
        <w:t xml:space="preserve"> – уровень послевузовского медицинского образования, целью которого является приобретение или изменение профессиональной </w:t>
      </w:r>
      <w:r>
        <w:rPr>
          <w:color w:val="000000"/>
          <w:sz w:val="28"/>
          <w:szCs w:val="28"/>
        </w:rPr>
        <w:lastRenderedPageBreak/>
        <w:t>квалификации врача по соответствующей специальности для допуска к самостоятельной клинической практике [2];</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 xml:space="preserve">Профессия </w:t>
      </w:r>
      <w:r>
        <w:rPr>
          <w:rStyle w:val="s0"/>
          <w:sz w:val="28"/>
          <w:szCs w:val="28"/>
        </w:rPr>
        <w:t>- социально признаваемая и/или юридически фиксированная область возможного выполнения соответствующих трудовых функций, требующая владение комплексом знаний и умений, приобретаемых в результате специальной подготовки, подтверждаемых соответствующими документами об образовании и/или опыта работы [1];</w:t>
      </w:r>
    </w:p>
    <w:p w:rsidR="001F5A7A" w:rsidRDefault="001F5A7A" w:rsidP="004353AC">
      <w:pPr>
        <w:pStyle w:val="13"/>
        <w:ind w:right="-1"/>
        <w:jc w:val="both"/>
        <w:rPr>
          <w:color w:val="000000"/>
          <w:sz w:val="28"/>
          <w:szCs w:val="28"/>
        </w:rPr>
      </w:pPr>
      <w:r>
        <w:rPr>
          <w:b/>
          <w:color w:val="000000"/>
          <w:sz w:val="28"/>
          <w:szCs w:val="28"/>
          <w:lang w:val="kk-KZ"/>
        </w:rPr>
        <w:t>С</w:t>
      </w:r>
      <w:r>
        <w:rPr>
          <w:b/>
          <w:color w:val="000000"/>
          <w:sz w:val="28"/>
          <w:szCs w:val="28"/>
        </w:rPr>
        <w:t>тажировка</w:t>
      </w:r>
      <w:r>
        <w:rPr>
          <w:color w:val="000000"/>
          <w:sz w:val="28"/>
          <w:szCs w:val="28"/>
        </w:rPr>
        <w:t xml:space="preserve"> – форма неформального образования, направленная на формирование и закрепление на практике профессиональных знаний, умений и навыков, полученных в результате теоретической подготовки, а также изучение специфики работы, передового опыта для дальнейшей профессиональной деятельности [2];</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Трудовая функция (функция)</w:t>
      </w:r>
      <w:r>
        <w:rPr>
          <w:rStyle w:val="s0"/>
          <w:sz w:val="28"/>
          <w:szCs w:val="28"/>
        </w:rPr>
        <w:t xml:space="preserve"> - типичная работа (круг работ) в рамках этапа технологического процесса, состоящая из одной или нескольких профессиональных задач. При описании трудовых функций в карточках профессий профессиональных стандартов при необходимости могут быть указаны обязательные и дополнительные трудовые функции, исходя из понимания, что обязательные трудовые функции, в отличие от дополнительных, необходимо обязательно подтверждать при присвоении квалификации, а дополнительные трудовые функции могут быть описаны, как потенциальные трудовые функции, которые могут потребоваться для данной профессии в будущем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Умения</w:t>
      </w:r>
      <w:r>
        <w:rPr>
          <w:rStyle w:val="s0"/>
          <w:sz w:val="28"/>
          <w:szCs w:val="28"/>
        </w:rPr>
        <w:t xml:space="preserve"> - компоненты действия (действий) человека, основанные на знании и правильном его использовании для решения конкретных профессиональных задач [1];</w:t>
      </w:r>
    </w:p>
    <w:p w:rsidR="001F5A7A" w:rsidRDefault="001F5A7A" w:rsidP="004353AC">
      <w:pPr>
        <w:spacing w:after="0"/>
        <w:ind w:right="-1" w:firstLine="567"/>
        <w:jc w:val="both"/>
        <w:rPr>
          <w:rFonts w:ascii="Times New Roman" w:hAnsi="Times New Roman"/>
          <w:color w:val="000000"/>
          <w:sz w:val="28"/>
          <w:szCs w:val="28"/>
        </w:rPr>
      </w:pPr>
      <w:r>
        <w:rPr>
          <w:rStyle w:val="s0"/>
          <w:b/>
          <w:sz w:val="28"/>
          <w:szCs w:val="28"/>
        </w:rPr>
        <w:t>Уровень квалификации</w:t>
      </w:r>
      <w:r>
        <w:rPr>
          <w:rStyle w:val="s0"/>
          <w:sz w:val="28"/>
          <w:szCs w:val="28"/>
        </w:rPr>
        <w:t xml:space="preserve"> - обобщенные требования к знаниям, умениям и широким компетенциям работников, дифференцируемые по параметрам сложности, нестандартности трудовых действий, ответственности и самостоятельности [1];</w:t>
      </w:r>
    </w:p>
    <w:p w:rsidR="001F5A7A" w:rsidRDefault="001F5A7A" w:rsidP="004353AC">
      <w:pPr>
        <w:pStyle w:val="13"/>
        <w:ind w:right="-1"/>
        <w:jc w:val="both"/>
      </w:pPr>
      <w:r>
        <w:rPr>
          <w:b/>
          <w:color w:val="000000"/>
          <w:sz w:val="28"/>
          <w:szCs w:val="28"/>
          <w:lang w:val="kk-KZ"/>
        </w:rPr>
        <w:t>У</w:t>
      </w:r>
      <w:r>
        <w:rPr>
          <w:b/>
          <w:color w:val="000000"/>
          <w:sz w:val="28"/>
          <w:szCs w:val="28"/>
        </w:rPr>
        <w:t>полномоченный орган в области здравоохранения</w:t>
      </w:r>
      <w:r>
        <w:rPr>
          <w:color w:val="000000"/>
          <w:sz w:val="28"/>
          <w:szCs w:val="28"/>
        </w:rPr>
        <w:t xml:space="preserve"> (далее – уполномоченный орган) – центральный исполнительный орган, осуществляющий руководство и межотраслевую координацию в области охраны здоровья граждан Республики Казахстан, медицинской и фармацевтической науки, медицинского и фармацевтического образования, санитарно-эпидемиологического благополучия населения, обращения лекарственных средств и медицинских изделий, качества оказания медицинских услуг (помощи) [2];</w:t>
      </w:r>
    </w:p>
    <w:p w:rsidR="001F5A7A" w:rsidRDefault="001F5A7A" w:rsidP="004353AC">
      <w:pPr>
        <w:spacing w:after="0"/>
        <w:ind w:right="-1" w:firstLine="567"/>
        <w:jc w:val="both"/>
        <w:rPr>
          <w:rFonts w:ascii="Times New Roman" w:hAnsi="Times New Roman"/>
          <w:color w:val="000000"/>
          <w:sz w:val="28"/>
          <w:szCs w:val="28"/>
          <w:lang w:val="en-US"/>
        </w:rPr>
      </w:pPr>
      <w:r>
        <w:rPr>
          <w:rFonts w:ascii="Times New Roman" w:hAnsi="Times New Roman"/>
          <w:b/>
          <w:color w:val="000000"/>
          <w:sz w:val="28"/>
          <w:szCs w:val="28"/>
          <w:lang w:val="kk-KZ"/>
        </w:rPr>
        <w:t>Ф</w:t>
      </w:r>
      <w:r>
        <w:rPr>
          <w:rFonts w:ascii="Times New Roman" w:hAnsi="Times New Roman"/>
          <w:b/>
          <w:color w:val="000000"/>
          <w:sz w:val="28"/>
          <w:szCs w:val="28"/>
        </w:rPr>
        <w:t>армацевтические работники</w:t>
      </w:r>
      <w:r>
        <w:rPr>
          <w:rFonts w:ascii="Times New Roman" w:hAnsi="Times New Roman"/>
          <w:color w:val="000000"/>
          <w:sz w:val="28"/>
          <w:szCs w:val="28"/>
        </w:rPr>
        <w:t xml:space="preserve"> – физические лица, имеющие фармацевтическое образование и осуществляющие фармацевтическую деятельность</w:t>
      </w:r>
      <w:r>
        <w:rPr>
          <w:rFonts w:ascii="Times New Roman" w:hAnsi="Times New Roman"/>
          <w:color w:val="000000"/>
          <w:sz w:val="28"/>
          <w:szCs w:val="28"/>
          <w:lang w:val="kk-KZ"/>
        </w:rPr>
        <w:t>ю</w:t>
      </w:r>
      <w:r>
        <w:rPr>
          <w:rFonts w:ascii="Times New Roman" w:hAnsi="Times New Roman"/>
          <w:color w:val="000000"/>
          <w:sz w:val="28"/>
          <w:szCs w:val="28"/>
        </w:rPr>
        <w:t xml:space="preserve"> [2]</w:t>
      </w:r>
      <w:r>
        <w:rPr>
          <w:rFonts w:ascii="Times New Roman" w:hAnsi="Times New Roman"/>
          <w:color w:val="000000"/>
          <w:sz w:val="28"/>
          <w:szCs w:val="28"/>
          <w:lang w:val="en-US"/>
        </w:rPr>
        <w:t>.</w:t>
      </w:r>
    </w:p>
    <w:p w:rsidR="001F5A7A" w:rsidRDefault="001F5A7A" w:rsidP="003E5B21">
      <w:pPr>
        <w:spacing w:after="0" w:line="240" w:lineRule="auto"/>
        <w:ind w:firstLine="567"/>
        <w:jc w:val="center"/>
        <w:rPr>
          <w:rFonts w:ascii="Times New Roman" w:hAnsi="Times New Roman"/>
          <w:b/>
          <w:sz w:val="28"/>
          <w:szCs w:val="28"/>
        </w:rPr>
      </w:pPr>
    </w:p>
    <w:p w:rsidR="001F5A7A" w:rsidRDefault="001F5A7A" w:rsidP="003E5B21">
      <w:pPr>
        <w:spacing w:after="0" w:line="240" w:lineRule="auto"/>
        <w:ind w:firstLine="567"/>
        <w:jc w:val="center"/>
        <w:rPr>
          <w:rFonts w:ascii="Times New Roman" w:hAnsi="Times New Roman"/>
          <w:b/>
          <w:sz w:val="28"/>
          <w:szCs w:val="28"/>
        </w:rPr>
      </w:pPr>
    </w:p>
    <w:p w:rsidR="001F5A7A" w:rsidRDefault="001F5A7A" w:rsidP="003E5B21">
      <w:pPr>
        <w:spacing w:after="0" w:line="240" w:lineRule="auto"/>
        <w:ind w:firstLine="567"/>
        <w:jc w:val="center"/>
        <w:rPr>
          <w:rFonts w:ascii="Times New Roman" w:hAnsi="Times New Roman"/>
          <w:b/>
          <w:sz w:val="28"/>
          <w:szCs w:val="28"/>
        </w:rPr>
      </w:pPr>
    </w:p>
    <w:p w:rsidR="001F5A7A" w:rsidRPr="00A25B4B" w:rsidRDefault="004353AC" w:rsidP="00A25B4B">
      <w:pPr>
        <w:pStyle w:val="1"/>
        <w:rPr>
          <w:rFonts w:ascii="Times New Roman" w:hAnsi="Times New Roman"/>
          <w:lang w:eastAsia="ru-RU"/>
        </w:rPr>
      </w:pPr>
      <w:bookmarkStart w:id="4" w:name="_Toc57288823"/>
      <w:r w:rsidRPr="00A25B4B">
        <w:rPr>
          <w:rFonts w:ascii="Times New Roman" w:hAnsi="Times New Roman"/>
          <w:color w:val="000000" w:themeColor="text1"/>
          <w:lang w:eastAsia="ru-RU"/>
        </w:rPr>
        <w:lastRenderedPageBreak/>
        <w:t>Введение</w:t>
      </w:r>
      <w:bookmarkEnd w:id="4"/>
    </w:p>
    <w:p w:rsidR="002A6C02" w:rsidRPr="00E907B0" w:rsidRDefault="001F5A7A" w:rsidP="00E907B0">
      <w:pPr>
        <w:spacing w:after="0" w:line="240" w:lineRule="auto"/>
        <w:ind w:right="0" w:firstLine="567"/>
        <w:jc w:val="both"/>
        <w:rPr>
          <w:rFonts w:ascii="Times New Roman" w:eastAsia="Times New Roman" w:hAnsi="Times New Roman"/>
          <w:color w:val="000000" w:themeColor="text1"/>
          <w:sz w:val="28"/>
          <w:szCs w:val="28"/>
          <w:lang w:eastAsia="ru-RU"/>
        </w:rPr>
      </w:pPr>
      <w:r w:rsidRPr="00BA527E">
        <w:rPr>
          <w:rFonts w:ascii="Times New Roman" w:eastAsia="Times New Roman" w:hAnsi="Times New Roman"/>
          <w:color w:val="000000" w:themeColor="text1"/>
          <w:sz w:val="28"/>
          <w:szCs w:val="28"/>
          <w:lang w:eastAsia="ru-RU"/>
        </w:rPr>
        <w:t xml:space="preserve">Интенсивное развитие рынка труда в сфере здравоохранения и активное внедрение новых технологий, отмечаемые в последние годы, требуют создания условий для непрерывного обеспечения отрасли необходимым количеством специалистов с соответствующим уровнем квалификации и объемом компетенций. Для этого необходимо обеспечить </w:t>
      </w:r>
      <w:r w:rsidR="00BA527E">
        <w:rPr>
          <w:rFonts w:ascii="Times New Roman" w:eastAsia="Times New Roman" w:hAnsi="Times New Roman"/>
          <w:color w:val="000000" w:themeColor="text1"/>
          <w:sz w:val="28"/>
          <w:szCs w:val="28"/>
          <w:lang w:eastAsia="ru-RU"/>
        </w:rPr>
        <w:t xml:space="preserve">соответствие образовательных программ (далее – ОП) </w:t>
      </w:r>
      <w:r w:rsidR="00D62682">
        <w:rPr>
          <w:rFonts w:ascii="Times New Roman" w:eastAsia="Times New Roman" w:hAnsi="Times New Roman"/>
          <w:color w:val="000000" w:themeColor="text1"/>
          <w:sz w:val="28"/>
          <w:szCs w:val="28"/>
          <w:lang w:eastAsia="ru-RU"/>
        </w:rPr>
        <w:t xml:space="preserve">всех уровней образования в области здравоохранения </w:t>
      </w:r>
      <w:r w:rsidR="00BA527E">
        <w:rPr>
          <w:rFonts w:ascii="Times New Roman" w:eastAsia="Times New Roman" w:hAnsi="Times New Roman"/>
          <w:color w:val="000000" w:themeColor="text1"/>
          <w:sz w:val="28"/>
          <w:szCs w:val="28"/>
          <w:lang w:eastAsia="ru-RU"/>
        </w:rPr>
        <w:t xml:space="preserve">и системы оценки знаний и навыков выпускников ОП тому объему </w:t>
      </w:r>
      <w:r w:rsidR="00D62682">
        <w:rPr>
          <w:rFonts w:ascii="Times New Roman" w:eastAsia="Times New Roman" w:hAnsi="Times New Roman"/>
          <w:color w:val="000000" w:themeColor="text1"/>
          <w:sz w:val="28"/>
          <w:szCs w:val="28"/>
          <w:lang w:eastAsia="ru-RU"/>
        </w:rPr>
        <w:t xml:space="preserve">компетенций, которые </w:t>
      </w:r>
      <w:r w:rsidR="002A6C02">
        <w:rPr>
          <w:rFonts w:ascii="Times New Roman" w:eastAsia="Times New Roman" w:hAnsi="Times New Roman"/>
          <w:color w:val="000000" w:themeColor="text1"/>
          <w:sz w:val="28"/>
          <w:szCs w:val="28"/>
          <w:lang w:eastAsia="ru-RU"/>
        </w:rPr>
        <w:t xml:space="preserve">фактически </w:t>
      </w:r>
      <w:r w:rsidR="00D62682">
        <w:rPr>
          <w:rFonts w:ascii="Times New Roman" w:eastAsia="Times New Roman" w:hAnsi="Times New Roman"/>
          <w:color w:val="000000" w:themeColor="text1"/>
          <w:sz w:val="28"/>
          <w:szCs w:val="28"/>
          <w:lang w:eastAsia="ru-RU"/>
        </w:rPr>
        <w:t>необходимы для специалистов здр</w:t>
      </w:r>
      <w:r w:rsidR="002A6C02">
        <w:rPr>
          <w:rFonts w:ascii="Times New Roman" w:eastAsia="Times New Roman" w:hAnsi="Times New Roman"/>
          <w:color w:val="000000" w:themeColor="text1"/>
          <w:sz w:val="28"/>
          <w:szCs w:val="28"/>
          <w:lang w:eastAsia="ru-RU"/>
        </w:rPr>
        <w:t>авоохранения с соответствующей специальностью и квалификацией</w:t>
      </w:r>
      <w:r w:rsidR="00E907B0">
        <w:rPr>
          <w:rFonts w:ascii="Times New Roman" w:eastAsia="Times New Roman" w:hAnsi="Times New Roman"/>
          <w:color w:val="000000" w:themeColor="text1"/>
          <w:sz w:val="28"/>
          <w:szCs w:val="28"/>
          <w:lang w:eastAsia="ru-RU"/>
        </w:rPr>
        <w:t>, и удовлетворяют требованиям уполномоченного органа</w:t>
      </w:r>
      <w:r w:rsidR="000A2CB5">
        <w:rPr>
          <w:rFonts w:ascii="Times New Roman" w:eastAsia="Times New Roman" w:hAnsi="Times New Roman"/>
          <w:color w:val="000000" w:themeColor="text1"/>
          <w:sz w:val="28"/>
          <w:szCs w:val="28"/>
          <w:lang w:eastAsia="ru-RU"/>
        </w:rPr>
        <w:t xml:space="preserve"> (МЗ РК)</w:t>
      </w:r>
      <w:r w:rsidR="00E907B0">
        <w:rPr>
          <w:rFonts w:ascii="Times New Roman" w:eastAsia="Times New Roman" w:hAnsi="Times New Roman"/>
          <w:color w:val="000000" w:themeColor="text1"/>
          <w:sz w:val="28"/>
          <w:szCs w:val="28"/>
          <w:lang w:eastAsia="ru-RU"/>
        </w:rPr>
        <w:t>, ожиданиям работодателей</w:t>
      </w:r>
      <w:r w:rsidR="000A2CB5">
        <w:rPr>
          <w:rFonts w:ascii="Times New Roman" w:eastAsia="Times New Roman" w:hAnsi="Times New Roman"/>
          <w:color w:val="000000" w:themeColor="text1"/>
          <w:sz w:val="28"/>
          <w:szCs w:val="28"/>
          <w:lang w:eastAsia="ru-RU"/>
        </w:rPr>
        <w:t>,</w:t>
      </w:r>
      <w:r w:rsidR="00E907B0">
        <w:rPr>
          <w:rFonts w:ascii="Times New Roman" w:eastAsia="Times New Roman" w:hAnsi="Times New Roman"/>
          <w:color w:val="000000" w:themeColor="text1"/>
          <w:sz w:val="28"/>
          <w:szCs w:val="28"/>
          <w:lang w:eastAsia="ru-RU"/>
        </w:rPr>
        <w:t xml:space="preserve"> потр</w:t>
      </w:r>
      <w:r w:rsidR="000A2CB5">
        <w:rPr>
          <w:rFonts w:ascii="Times New Roman" w:eastAsia="Times New Roman" w:hAnsi="Times New Roman"/>
          <w:color w:val="000000" w:themeColor="text1"/>
          <w:sz w:val="28"/>
          <w:szCs w:val="28"/>
          <w:lang w:eastAsia="ru-RU"/>
        </w:rPr>
        <w:t>ебностям работников</w:t>
      </w:r>
      <w:r w:rsidR="00E907B0">
        <w:rPr>
          <w:rFonts w:ascii="Times New Roman" w:eastAsia="Times New Roman" w:hAnsi="Times New Roman"/>
          <w:color w:val="000000" w:themeColor="text1"/>
          <w:sz w:val="28"/>
          <w:szCs w:val="28"/>
          <w:lang w:eastAsia="ru-RU"/>
        </w:rPr>
        <w:t xml:space="preserve"> </w:t>
      </w:r>
      <w:r w:rsidR="000A2CB5">
        <w:rPr>
          <w:rFonts w:ascii="Times New Roman" w:eastAsia="Times New Roman" w:hAnsi="Times New Roman"/>
          <w:color w:val="000000" w:themeColor="text1"/>
          <w:sz w:val="28"/>
          <w:szCs w:val="28"/>
          <w:lang w:eastAsia="ru-RU"/>
        </w:rPr>
        <w:t>и нуждам пациентов как потребителей медицинских услуг</w:t>
      </w:r>
      <w:r w:rsidR="00D62682" w:rsidRPr="00BA527E">
        <w:rPr>
          <w:rFonts w:ascii="Times New Roman" w:eastAsia="Times New Roman" w:hAnsi="Times New Roman"/>
          <w:color w:val="000000" w:themeColor="text1"/>
          <w:sz w:val="28"/>
          <w:szCs w:val="28"/>
          <w:lang w:eastAsia="ru-RU"/>
        </w:rPr>
        <w:t xml:space="preserve"> </w:t>
      </w:r>
      <w:r w:rsidRPr="00BA527E">
        <w:rPr>
          <w:rFonts w:ascii="Times New Roman" w:eastAsia="Times New Roman" w:hAnsi="Times New Roman"/>
          <w:color w:val="000000" w:themeColor="text1"/>
          <w:sz w:val="28"/>
          <w:szCs w:val="28"/>
          <w:lang w:eastAsia="ru-RU"/>
        </w:rPr>
        <w:t>[</w:t>
      </w:r>
      <w:r w:rsidR="00E907B0" w:rsidRPr="000A2CB5">
        <w:rPr>
          <w:rStyle w:val="ae"/>
          <w:rFonts w:ascii="Times New Roman" w:eastAsia="Times New Roman" w:hAnsi="Times New Roman"/>
          <w:color w:val="000000" w:themeColor="text1"/>
          <w:sz w:val="28"/>
          <w:szCs w:val="28"/>
          <w:vertAlign w:val="baseline"/>
          <w:lang w:eastAsia="ru-RU"/>
        </w:rPr>
        <w:endnoteReference w:id="3"/>
      </w:r>
      <w:r w:rsidRPr="000A2CB5">
        <w:rPr>
          <w:rFonts w:ascii="Times New Roman" w:eastAsia="Times New Roman" w:hAnsi="Times New Roman"/>
          <w:color w:val="000000" w:themeColor="text1"/>
          <w:sz w:val="28"/>
          <w:szCs w:val="28"/>
          <w:lang w:eastAsia="ru-RU"/>
        </w:rPr>
        <w:t>]</w:t>
      </w:r>
      <w:r w:rsidRPr="00BA527E">
        <w:rPr>
          <w:rFonts w:ascii="Times New Roman" w:eastAsia="Times New Roman" w:hAnsi="Times New Roman"/>
          <w:color w:val="000000" w:themeColor="text1"/>
          <w:sz w:val="28"/>
          <w:szCs w:val="28"/>
          <w:lang w:eastAsia="ru-RU"/>
        </w:rPr>
        <w:t xml:space="preserve">. </w:t>
      </w:r>
      <w:r w:rsidR="002A6C02" w:rsidRPr="002A6C02">
        <w:rPr>
          <w:rFonts w:ascii="Times New Roman" w:eastAsia="Times New Roman" w:hAnsi="Times New Roman"/>
          <w:color w:val="000000" w:themeColor="text1"/>
          <w:sz w:val="28"/>
          <w:szCs w:val="28"/>
          <w:lang w:eastAsia="ru-RU"/>
        </w:rPr>
        <w:t xml:space="preserve">Инструментом и ключевым элементом </w:t>
      </w:r>
      <w:r w:rsidR="00E907B0" w:rsidRPr="00BA527E">
        <w:rPr>
          <w:rFonts w:ascii="Times New Roman" w:eastAsia="Times New Roman" w:hAnsi="Times New Roman"/>
          <w:color w:val="000000" w:themeColor="text1"/>
          <w:sz w:val="28"/>
          <w:szCs w:val="28"/>
          <w:lang w:eastAsia="ru-RU"/>
        </w:rPr>
        <w:t xml:space="preserve">отраслевой системы квалификаций (далее </w:t>
      </w:r>
      <w:r w:rsidR="00E907B0">
        <w:rPr>
          <w:rFonts w:ascii="Times New Roman" w:eastAsia="Times New Roman" w:hAnsi="Times New Roman"/>
          <w:color w:val="000000" w:themeColor="text1"/>
          <w:sz w:val="28"/>
          <w:szCs w:val="28"/>
          <w:lang w:eastAsia="ru-RU"/>
        </w:rPr>
        <w:t>–</w:t>
      </w:r>
      <w:r w:rsidR="00E907B0" w:rsidRPr="00BA527E">
        <w:rPr>
          <w:rFonts w:ascii="Times New Roman" w:eastAsia="Times New Roman" w:hAnsi="Times New Roman"/>
          <w:color w:val="000000" w:themeColor="text1"/>
          <w:sz w:val="28"/>
          <w:szCs w:val="28"/>
          <w:lang w:eastAsia="ru-RU"/>
        </w:rPr>
        <w:t xml:space="preserve"> ОСК)</w:t>
      </w:r>
      <w:r w:rsidR="000A2CB5">
        <w:rPr>
          <w:rFonts w:ascii="Times New Roman" w:eastAsia="Times New Roman" w:hAnsi="Times New Roman"/>
          <w:color w:val="000000" w:themeColor="text1"/>
          <w:sz w:val="28"/>
          <w:szCs w:val="28"/>
          <w:lang w:eastAsia="ru-RU"/>
        </w:rPr>
        <w:t xml:space="preserve">, призванным обеспечить </w:t>
      </w:r>
      <w:r w:rsidR="002A6C02" w:rsidRPr="002A6C02">
        <w:rPr>
          <w:rFonts w:ascii="Times New Roman" w:eastAsia="Times New Roman" w:hAnsi="Times New Roman"/>
          <w:color w:val="000000" w:themeColor="text1"/>
          <w:sz w:val="28"/>
          <w:szCs w:val="28"/>
          <w:lang w:eastAsia="ru-RU"/>
        </w:rPr>
        <w:t>взаимо</w:t>
      </w:r>
      <w:r w:rsidR="00E907B0" w:rsidRPr="00E907B0">
        <w:rPr>
          <w:rFonts w:ascii="Times New Roman" w:eastAsia="Times New Roman" w:hAnsi="Times New Roman"/>
          <w:color w:val="000000" w:themeColor="text1"/>
          <w:sz w:val="28"/>
          <w:szCs w:val="28"/>
          <w:lang w:eastAsia="ru-RU"/>
        </w:rPr>
        <w:t>действие</w:t>
      </w:r>
      <w:r w:rsidR="000A2CB5">
        <w:rPr>
          <w:rFonts w:ascii="Times New Roman" w:eastAsia="Times New Roman" w:hAnsi="Times New Roman"/>
          <w:color w:val="000000" w:themeColor="text1"/>
          <w:sz w:val="28"/>
          <w:szCs w:val="28"/>
          <w:lang w:eastAsia="ru-RU"/>
        </w:rPr>
        <w:t xml:space="preserve"> всех указанных заинтересованных сторон </w:t>
      </w:r>
      <w:r w:rsidR="00E907B0" w:rsidRPr="00E907B0">
        <w:rPr>
          <w:rFonts w:ascii="Times New Roman" w:eastAsia="Times New Roman" w:hAnsi="Times New Roman"/>
          <w:color w:val="000000" w:themeColor="text1"/>
          <w:sz w:val="28"/>
          <w:szCs w:val="28"/>
          <w:lang w:eastAsia="ru-RU"/>
        </w:rPr>
        <w:t>и образовательных организаций путем сопряжения требований к квалификации</w:t>
      </w:r>
      <w:r w:rsidR="00E907B0">
        <w:rPr>
          <w:rFonts w:ascii="Times New Roman" w:eastAsia="Times New Roman" w:hAnsi="Times New Roman"/>
          <w:color w:val="000000" w:themeColor="text1"/>
          <w:sz w:val="28"/>
          <w:szCs w:val="28"/>
          <w:lang w:eastAsia="ru-RU"/>
        </w:rPr>
        <w:t xml:space="preserve"> </w:t>
      </w:r>
      <w:r w:rsidR="00E907B0" w:rsidRPr="00E907B0">
        <w:rPr>
          <w:rFonts w:ascii="Times New Roman" w:eastAsia="Times New Roman" w:hAnsi="Times New Roman"/>
          <w:color w:val="000000" w:themeColor="text1"/>
          <w:sz w:val="28"/>
          <w:szCs w:val="28"/>
          <w:lang w:eastAsia="ru-RU"/>
        </w:rPr>
        <w:t xml:space="preserve">работников </w:t>
      </w:r>
      <w:r w:rsidR="000A2CB5">
        <w:rPr>
          <w:rFonts w:ascii="Times New Roman" w:eastAsia="Times New Roman" w:hAnsi="Times New Roman"/>
          <w:color w:val="000000" w:themeColor="text1"/>
          <w:sz w:val="28"/>
          <w:szCs w:val="28"/>
          <w:lang w:eastAsia="ru-RU"/>
        </w:rPr>
        <w:t xml:space="preserve">здравоохранения </w:t>
      </w:r>
      <w:r w:rsidR="00E907B0" w:rsidRPr="00E907B0">
        <w:rPr>
          <w:rFonts w:ascii="Times New Roman" w:eastAsia="Times New Roman" w:hAnsi="Times New Roman"/>
          <w:color w:val="000000" w:themeColor="text1"/>
          <w:sz w:val="28"/>
          <w:szCs w:val="28"/>
          <w:lang w:eastAsia="ru-RU"/>
        </w:rPr>
        <w:t xml:space="preserve">и требования к результатам освоения </w:t>
      </w:r>
      <w:r w:rsidR="000A2CB5">
        <w:rPr>
          <w:rFonts w:ascii="Times New Roman" w:eastAsia="Times New Roman" w:hAnsi="Times New Roman"/>
          <w:color w:val="000000" w:themeColor="text1"/>
          <w:sz w:val="28"/>
          <w:szCs w:val="28"/>
          <w:lang w:eastAsia="ru-RU"/>
        </w:rPr>
        <w:t>ОП</w:t>
      </w:r>
      <w:r w:rsidR="00E907B0" w:rsidRPr="00E907B0">
        <w:rPr>
          <w:rFonts w:ascii="Times New Roman" w:eastAsia="Times New Roman" w:hAnsi="Times New Roman"/>
          <w:color w:val="000000" w:themeColor="text1"/>
          <w:sz w:val="28"/>
          <w:szCs w:val="28"/>
          <w:lang w:eastAsia="ru-RU"/>
        </w:rPr>
        <w:t>,</w:t>
      </w:r>
      <w:r w:rsidR="00E907B0">
        <w:rPr>
          <w:rFonts w:ascii="Times New Roman" w:eastAsia="Times New Roman" w:hAnsi="Times New Roman"/>
          <w:color w:val="000000" w:themeColor="text1"/>
          <w:sz w:val="28"/>
          <w:szCs w:val="28"/>
          <w:lang w:eastAsia="ru-RU"/>
        </w:rPr>
        <w:t xml:space="preserve"> </w:t>
      </w:r>
      <w:r w:rsidR="00E907B0" w:rsidRPr="00E907B0">
        <w:rPr>
          <w:rFonts w:ascii="Times New Roman" w:eastAsia="Times New Roman" w:hAnsi="Times New Roman"/>
          <w:color w:val="000000" w:themeColor="text1"/>
          <w:sz w:val="28"/>
          <w:szCs w:val="28"/>
          <w:lang w:eastAsia="ru-RU"/>
        </w:rPr>
        <w:t>явля</w:t>
      </w:r>
      <w:r w:rsidR="0043535C">
        <w:rPr>
          <w:rFonts w:ascii="Times New Roman" w:eastAsia="Times New Roman" w:hAnsi="Times New Roman"/>
          <w:color w:val="000000" w:themeColor="text1"/>
          <w:sz w:val="28"/>
          <w:szCs w:val="28"/>
          <w:lang w:eastAsia="ru-RU"/>
        </w:rPr>
        <w:t>ю</w:t>
      </w:r>
      <w:r w:rsidR="00E907B0" w:rsidRPr="00E907B0">
        <w:rPr>
          <w:rFonts w:ascii="Times New Roman" w:eastAsia="Times New Roman" w:hAnsi="Times New Roman"/>
          <w:color w:val="000000" w:themeColor="text1"/>
          <w:sz w:val="28"/>
          <w:szCs w:val="28"/>
          <w:lang w:eastAsia="ru-RU"/>
        </w:rPr>
        <w:t>тся профессиональны</w:t>
      </w:r>
      <w:r w:rsidR="0043535C">
        <w:rPr>
          <w:rFonts w:ascii="Times New Roman" w:eastAsia="Times New Roman" w:hAnsi="Times New Roman"/>
          <w:color w:val="000000" w:themeColor="text1"/>
          <w:sz w:val="28"/>
          <w:szCs w:val="28"/>
          <w:lang w:eastAsia="ru-RU"/>
        </w:rPr>
        <w:t xml:space="preserve">е </w:t>
      </w:r>
      <w:r w:rsidR="00E907B0" w:rsidRPr="00E907B0">
        <w:rPr>
          <w:rFonts w:ascii="Times New Roman" w:eastAsia="Times New Roman" w:hAnsi="Times New Roman"/>
          <w:color w:val="000000" w:themeColor="text1"/>
          <w:sz w:val="28"/>
          <w:szCs w:val="28"/>
          <w:lang w:eastAsia="ru-RU"/>
        </w:rPr>
        <w:t>стандарт</w:t>
      </w:r>
      <w:r w:rsidR="0043535C">
        <w:rPr>
          <w:rFonts w:ascii="Times New Roman" w:eastAsia="Times New Roman" w:hAnsi="Times New Roman"/>
          <w:color w:val="000000" w:themeColor="text1"/>
          <w:sz w:val="28"/>
          <w:szCs w:val="28"/>
          <w:lang w:eastAsia="ru-RU"/>
        </w:rPr>
        <w:t xml:space="preserve">ы в области здравоохранения (далее – ПС) </w:t>
      </w:r>
      <w:r w:rsidR="0043535C" w:rsidRPr="00CF03AA">
        <w:rPr>
          <w:rFonts w:ascii="Times New Roman" w:eastAsia="Times New Roman" w:hAnsi="Times New Roman"/>
          <w:color w:val="000000" w:themeColor="text1"/>
          <w:sz w:val="28"/>
          <w:szCs w:val="28"/>
          <w:lang w:eastAsia="ru-RU"/>
        </w:rPr>
        <w:t>[</w:t>
      </w:r>
      <w:r w:rsidR="0043535C" w:rsidRPr="00CF03AA">
        <w:rPr>
          <w:rStyle w:val="ae"/>
          <w:rFonts w:ascii="Times New Roman" w:eastAsia="Times New Roman" w:hAnsi="Times New Roman"/>
          <w:color w:val="000000" w:themeColor="text1"/>
          <w:sz w:val="28"/>
          <w:szCs w:val="28"/>
          <w:vertAlign w:val="baseline"/>
          <w:lang w:eastAsia="ru-RU"/>
        </w:rPr>
        <w:endnoteReference w:id="4"/>
      </w:r>
      <w:r w:rsidR="0043535C" w:rsidRPr="00CF03AA">
        <w:rPr>
          <w:rFonts w:ascii="Times New Roman" w:eastAsia="Times New Roman" w:hAnsi="Times New Roman"/>
          <w:color w:val="000000" w:themeColor="text1"/>
          <w:sz w:val="28"/>
          <w:szCs w:val="28"/>
          <w:lang w:eastAsia="ru-RU"/>
        </w:rPr>
        <w:t>]</w:t>
      </w:r>
      <w:r w:rsidR="00E907B0" w:rsidRPr="00CF03AA">
        <w:rPr>
          <w:rFonts w:ascii="Times New Roman" w:eastAsia="Times New Roman" w:hAnsi="Times New Roman"/>
          <w:color w:val="000000" w:themeColor="text1"/>
          <w:sz w:val="28"/>
          <w:szCs w:val="28"/>
          <w:lang w:eastAsia="ru-RU"/>
        </w:rPr>
        <w:t>.</w:t>
      </w:r>
    </w:p>
    <w:p w:rsidR="002A6C02" w:rsidRDefault="009662A5" w:rsidP="009662A5">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ПС</w:t>
      </w:r>
      <w:r w:rsidRPr="009662A5">
        <w:rPr>
          <w:rFonts w:ascii="Times New Roman" w:eastAsia="Times New Roman" w:hAnsi="Times New Roman"/>
          <w:color w:val="000000" w:themeColor="text1"/>
          <w:sz w:val="28"/>
          <w:szCs w:val="28"/>
          <w:lang w:eastAsia="ru-RU"/>
        </w:rPr>
        <w:t xml:space="preserve"> определяет требования к уровню</w:t>
      </w:r>
      <w:r>
        <w:rPr>
          <w:rFonts w:ascii="Times New Roman" w:eastAsia="Times New Roman" w:hAnsi="Times New Roman"/>
          <w:color w:val="000000" w:themeColor="text1"/>
          <w:sz w:val="28"/>
          <w:szCs w:val="28"/>
          <w:lang w:eastAsia="ru-RU"/>
        </w:rPr>
        <w:t xml:space="preserve"> </w:t>
      </w:r>
      <w:r w:rsidRPr="009662A5">
        <w:rPr>
          <w:rFonts w:ascii="Times New Roman" w:eastAsia="Times New Roman" w:hAnsi="Times New Roman"/>
          <w:color w:val="000000" w:themeColor="text1"/>
          <w:sz w:val="28"/>
          <w:szCs w:val="28"/>
          <w:lang w:eastAsia="ru-RU"/>
        </w:rPr>
        <w:t>образования и опыту практической работы, необходимые для выполнения конкретных трудовых</w:t>
      </w:r>
      <w:r>
        <w:rPr>
          <w:rFonts w:ascii="Times New Roman" w:eastAsia="Times New Roman" w:hAnsi="Times New Roman"/>
          <w:color w:val="000000" w:themeColor="text1"/>
          <w:sz w:val="28"/>
          <w:szCs w:val="28"/>
          <w:lang w:eastAsia="ru-RU"/>
        </w:rPr>
        <w:t xml:space="preserve"> </w:t>
      </w:r>
      <w:r w:rsidRPr="009662A5">
        <w:rPr>
          <w:rFonts w:ascii="Times New Roman" w:eastAsia="Times New Roman" w:hAnsi="Times New Roman"/>
          <w:color w:val="000000" w:themeColor="text1"/>
          <w:sz w:val="28"/>
          <w:szCs w:val="28"/>
          <w:lang w:eastAsia="ru-RU"/>
        </w:rPr>
        <w:t>функций</w:t>
      </w:r>
      <w:r>
        <w:rPr>
          <w:rFonts w:ascii="Times New Roman" w:eastAsia="Times New Roman" w:hAnsi="Times New Roman"/>
          <w:color w:val="000000" w:themeColor="text1"/>
          <w:sz w:val="28"/>
          <w:szCs w:val="28"/>
          <w:lang w:eastAsia="ru-RU"/>
        </w:rPr>
        <w:t xml:space="preserve"> и профессиональных задач</w:t>
      </w:r>
      <w:r w:rsidRPr="009662A5">
        <w:rPr>
          <w:rFonts w:ascii="Times New Roman" w:eastAsia="Times New Roman" w:hAnsi="Times New Roman"/>
          <w:color w:val="000000" w:themeColor="text1"/>
          <w:sz w:val="28"/>
          <w:szCs w:val="28"/>
          <w:lang w:eastAsia="ru-RU"/>
        </w:rPr>
        <w:t xml:space="preserve">, а также определяет необходимые для выполнения конкретной трудовой функции </w:t>
      </w:r>
      <w:r>
        <w:rPr>
          <w:rFonts w:ascii="Times New Roman" w:eastAsia="Times New Roman" w:hAnsi="Times New Roman"/>
          <w:color w:val="000000" w:themeColor="text1"/>
          <w:sz w:val="28"/>
          <w:szCs w:val="28"/>
          <w:lang w:eastAsia="ru-RU"/>
        </w:rPr>
        <w:t xml:space="preserve">и профессиональной задачи – умения, навыки и знания, а также личностные компетенции, которыми должен обладать специалист на каждом уровне квалификации </w:t>
      </w:r>
      <w:r w:rsidRPr="00CF03AA">
        <w:rPr>
          <w:rFonts w:ascii="Times New Roman" w:eastAsia="Times New Roman" w:hAnsi="Times New Roman"/>
          <w:color w:val="000000" w:themeColor="text1"/>
          <w:sz w:val="28"/>
          <w:szCs w:val="28"/>
          <w:lang w:eastAsia="ru-RU"/>
        </w:rPr>
        <w:t>[</w:t>
      </w:r>
      <w:r w:rsidRPr="00CF03AA">
        <w:rPr>
          <w:rStyle w:val="ae"/>
          <w:rFonts w:ascii="Times New Roman" w:eastAsia="Times New Roman" w:hAnsi="Times New Roman"/>
          <w:color w:val="000000" w:themeColor="text1"/>
          <w:sz w:val="28"/>
          <w:szCs w:val="28"/>
          <w:vertAlign w:val="baseline"/>
          <w:lang w:eastAsia="ru-RU"/>
        </w:rPr>
        <w:endnoteReference w:id="5"/>
      </w:r>
      <w:r w:rsidRPr="00CF03AA">
        <w:rPr>
          <w:rFonts w:ascii="Times New Roman" w:eastAsia="Times New Roman" w:hAnsi="Times New Roman"/>
          <w:color w:val="000000" w:themeColor="text1"/>
          <w:sz w:val="28"/>
          <w:szCs w:val="28"/>
          <w:lang w:eastAsia="ru-RU"/>
        </w:rPr>
        <w:t>]</w:t>
      </w:r>
      <w:r w:rsidRPr="009662A5">
        <w:rPr>
          <w:rFonts w:ascii="Times New Roman" w:eastAsia="Times New Roman" w:hAnsi="Times New Roman"/>
          <w:color w:val="000000" w:themeColor="text1"/>
          <w:sz w:val="28"/>
          <w:szCs w:val="28"/>
          <w:lang w:eastAsia="ru-RU"/>
        </w:rPr>
        <w:t>.</w:t>
      </w:r>
    </w:p>
    <w:p w:rsidR="003E20C9" w:rsidRDefault="003E20C9" w:rsidP="003E20C9">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Ключевыми проблемами отечественной системы подготовки кадров здравоохранения является то, что о</w:t>
      </w:r>
      <w:r w:rsidRPr="003E20C9">
        <w:rPr>
          <w:rFonts w:ascii="Times New Roman" w:eastAsia="Times New Roman" w:hAnsi="Times New Roman"/>
          <w:color w:val="000000" w:themeColor="text1"/>
          <w:sz w:val="28"/>
          <w:szCs w:val="28"/>
          <w:lang w:eastAsia="ru-RU"/>
        </w:rPr>
        <w:t xml:space="preserve">бразовательные программы не в полной мере </w:t>
      </w:r>
      <w:r>
        <w:rPr>
          <w:rFonts w:ascii="Times New Roman" w:eastAsia="Times New Roman" w:hAnsi="Times New Roman"/>
          <w:color w:val="000000" w:themeColor="text1"/>
          <w:sz w:val="28"/>
          <w:szCs w:val="28"/>
          <w:lang w:eastAsia="ru-RU"/>
        </w:rPr>
        <w:t>отражают потребности отрасли, система оценки знаний и навыков</w:t>
      </w:r>
      <w:r w:rsidRPr="003E20C9">
        <w:rPr>
          <w:rFonts w:ascii="Times New Roman" w:eastAsia="Times New Roman" w:hAnsi="Times New Roman"/>
          <w:color w:val="000000" w:themeColor="text1"/>
          <w:sz w:val="28"/>
          <w:szCs w:val="28"/>
          <w:lang w:eastAsia="ru-RU"/>
        </w:rPr>
        <w:t xml:space="preserve"> </w:t>
      </w:r>
      <w:r>
        <w:rPr>
          <w:rFonts w:ascii="Times New Roman" w:eastAsia="Times New Roman" w:hAnsi="Times New Roman"/>
          <w:color w:val="000000" w:themeColor="text1"/>
          <w:sz w:val="28"/>
          <w:szCs w:val="28"/>
          <w:lang w:eastAsia="ru-RU"/>
        </w:rPr>
        <w:t xml:space="preserve">обучающихся и профессиональной подготовленности выпускников ОП </w:t>
      </w:r>
      <w:r w:rsidRPr="003E20C9">
        <w:rPr>
          <w:rFonts w:ascii="Times New Roman" w:eastAsia="Times New Roman" w:hAnsi="Times New Roman"/>
          <w:color w:val="000000" w:themeColor="text1"/>
          <w:sz w:val="28"/>
          <w:szCs w:val="28"/>
          <w:lang w:eastAsia="ru-RU"/>
        </w:rPr>
        <w:t>слабо отражает реальные компетенции</w:t>
      </w:r>
      <w:r>
        <w:rPr>
          <w:rFonts w:ascii="Times New Roman" w:eastAsia="Times New Roman" w:hAnsi="Times New Roman"/>
          <w:color w:val="000000" w:themeColor="text1"/>
          <w:sz w:val="28"/>
          <w:szCs w:val="28"/>
          <w:lang w:eastAsia="ru-RU"/>
        </w:rPr>
        <w:t>, требуемые для отрасли здравоохранения</w:t>
      </w:r>
      <w:r w:rsidR="00402EDA">
        <w:rPr>
          <w:rFonts w:ascii="Times New Roman" w:eastAsia="Times New Roman" w:hAnsi="Times New Roman"/>
          <w:color w:val="000000" w:themeColor="text1"/>
          <w:sz w:val="28"/>
          <w:szCs w:val="28"/>
          <w:lang w:eastAsia="ru-RU"/>
        </w:rPr>
        <w:t xml:space="preserve">, и поэтому </w:t>
      </w:r>
      <w:r>
        <w:rPr>
          <w:rFonts w:ascii="Times New Roman" w:eastAsia="Times New Roman" w:hAnsi="Times New Roman"/>
          <w:color w:val="000000" w:themeColor="text1"/>
          <w:sz w:val="28"/>
          <w:szCs w:val="28"/>
          <w:lang w:eastAsia="ru-RU"/>
        </w:rPr>
        <w:t>в</w:t>
      </w:r>
      <w:r w:rsidRPr="003E20C9">
        <w:rPr>
          <w:rFonts w:ascii="Times New Roman" w:eastAsia="Times New Roman" w:hAnsi="Times New Roman"/>
          <w:color w:val="000000" w:themeColor="text1"/>
          <w:sz w:val="28"/>
          <w:szCs w:val="28"/>
          <w:lang w:eastAsia="ru-RU"/>
        </w:rPr>
        <w:t xml:space="preserve">ыпускники </w:t>
      </w:r>
      <w:r>
        <w:rPr>
          <w:rFonts w:ascii="Times New Roman" w:eastAsia="Times New Roman" w:hAnsi="Times New Roman"/>
          <w:color w:val="000000" w:themeColor="text1"/>
          <w:sz w:val="28"/>
          <w:szCs w:val="28"/>
          <w:lang w:eastAsia="ru-RU"/>
        </w:rPr>
        <w:t xml:space="preserve">медицинских </w:t>
      </w:r>
      <w:r w:rsidRPr="003E20C9">
        <w:rPr>
          <w:rFonts w:ascii="Times New Roman" w:eastAsia="Times New Roman" w:hAnsi="Times New Roman"/>
          <w:color w:val="000000" w:themeColor="text1"/>
          <w:sz w:val="28"/>
          <w:szCs w:val="28"/>
          <w:lang w:eastAsia="ru-RU"/>
        </w:rPr>
        <w:t>ВУЗов и колледжей не в полной мере соответствуют потребностям отрасли</w:t>
      </w:r>
      <w:r>
        <w:rPr>
          <w:rFonts w:ascii="Times New Roman" w:eastAsia="Times New Roman" w:hAnsi="Times New Roman"/>
          <w:color w:val="000000" w:themeColor="text1"/>
          <w:sz w:val="28"/>
          <w:szCs w:val="28"/>
          <w:lang w:eastAsia="ru-RU"/>
        </w:rPr>
        <w:t>.</w:t>
      </w:r>
      <w:r w:rsidR="00402EDA">
        <w:rPr>
          <w:rFonts w:ascii="Times New Roman" w:eastAsia="Times New Roman" w:hAnsi="Times New Roman"/>
          <w:color w:val="000000" w:themeColor="text1"/>
          <w:sz w:val="28"/>
          <w:szCs w:val="28"/>
          <w:lang w:eastAsia="ru-RU"/>
        </w:rPr>
        <w:t xml:space="preserve"> Кроме того,</w:t>
      </w:r>
      <w:r w:rsidR="00402EDA" w:rsidRPr="00402EDA">
        <w:rPr>
          <w:rFonts w:ascii="Times New Roman" w:eastAsia="Times New Roman" w:hAnsi="Times New Roman"/>
          <w:color w:val="000000" w:themeColor="text1"/>
          <w:sz w:val="28"/>
          <w:szCs w:val="28"/>
          <w:lang w:eastAsia="ru-RU"/>
        </w:rPr>
        <w:t xml:space="preserve"> </w:t>
      </w:r>
      <w:r w:rsidR="00402EDA">
        <w:rPr>
          <w:rFonts w:ascii="Times New Roman" w:eastAsia="Times New Roman" w:hAnsi="Times New Roman"/>
          <w:color w:val="000000" w:themeColor="text1"/>
          <w:sz w:val="28"/>
          <w:szCs w:val="28"/>
          <w:lang w:eastAsia="ru-RU"/>
        </w:rPr>
        <w:t>о</w:t>
      </w:r>
      <w:r w:rsidR="00402EDA" w:rsidRPr="003E20C9">
        <w:rPr>
          <w:rFonts w:ascii="Times New Roman" w:eastAsia="Times New Roman" w:hAnsi="Times New Roman"/>
          <w:color w:val="000000" w:themeColor="text1"/>
          <w:sz w:val="28"/>
          <w:szCs w:val="28"/>
          <w:lang w:eastAsia="ru-RU"/>
        </w:rPr>
        <w:t>тсутств</w:t>
      </w:r>
      <w:r w:rsidR="00402EDA">
        <w:rPr>
          <w:rFonts w:ascii="Times New Roman" w:eastAsia="Times New Roman" w:hAnsi="Times New Roman"/>
          <w:color w:val="000000" w:themeColor="text1"/>
          <w:sz w:val="28"/>
          <w:szCs w:val="28"/>
          <w:lang w:eastAsia="ru-RU"/>
        </w:rPr>
        <w:t>ует</w:t>
      </w:r>
      <w:r w:rsidR="00402EDA" w:rsidRPr="003E20C9">
        <w:rPr>
          <w:rFonts w:ascii="Times New Roman" w:eastAsia="Times New Roman" w:hAnsi="Times New Roman"/>
          <w:color w:val="000000" w:themeColor="text1"/>
          <w:sz w:val="28"/>
          <w:szCs w:val="28"/>
          <w:lang w:eastAsia="ru-RU"/>
        </w:rPr>
        <w:t xml:space="preserve"> </w:t>
      </w:r>
      <w:r w:rsidR="00402EDA">
        <w:rPr>
          <w:rFonts w:ascii="Times New Roman" w:eastAsia="Times New Roman" w:hAnsi="Times New Roman"/>
          <w:color w:val="000000" w:themeColor="text1"/>
          <w:sz w:val="28"/>
          <w:szCs w:val="28"/>
          <w:lang w:eastAsia="ru-RU"/>
        </w:rPr>
        <w:t xml:space="preserve">четкое </w:t>
      </w:r>
      <w:r w:rsidR="00402EDA" w:rsidRPr="003E20C9">
        <w:rPr>
          <w:rFonts w:ascii="Times New Roman" w:eastAsia="Times New Roman" w:hAnsi="Times New Roman"/>
          <w:color w:val="000000" w:themeColor="text1"/>
          <w:sz w:val="28"/>
          <w:szCs w:val="28"/>
          <w:lang w:eastAsia="ru-RU"/>
        </w:rPr>
        <w:t>разграничени</w:t>
      </w:r>
      <w:r w:rsidR="00402EDA">
        <w:rPr>
          <w:rFonts w:ascii="Times New Roman" w:eastAsia="Times New Roman" w:hAnsi="Times New Roman"/>
          <w:color w:val="000000" w:themeColor="text1"/>
          <w:sz w:val="28"/>
          <w:szCs w:val="28"/>
          <w:lang w:eastAsia="ru-RU"/>
        </w:rPr>
        <w:t xml:space="preserve">е </w:t>
      </w:r>
      <w:r w:rsidR="00402EDA" w:rsidRPr="003E20C9">
        <w:rPr>
          <w:rFonts w:ascii="Times New Roman" w:eastAsia="Times New Roman" w:hAnsi="Times New Roman"/>
          <w:color w:val="000000" w:themeColor="text1"/>
          <w:sz w:val="28"/>
          <w:szCs w:val="28"/>
          <w:lang w:eastAsia="ru-RU"/>
        </w:rPr>
        <w:t>компетенций работников по уровням квалификации</w:t>
      </w:r>
      <w:r w:rsidR="00402EDA">
        <w:rPr>
          <w:rFonts w:ascii="Times New Roman" w:eastAsia="Times New Roman" w:hAnsi="Times New Roman"/>
          <w:color w:val="000000" w:themeColor="text1"/>
          <w:sz w:val="28"/>
          <w:szCs w:val="28"/>
          <w:lang w:eastAsia="ru-RU"/>
        </w:rPr>
        <w:t>,</w:t>
      </w:r>
    </w:p>
    <w:p w:rsidR="00402EDA" w:rsidRPr="00402EDA" w:rsidRDefault="00402EDA" w:rsidP="00402EDA">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 xml:space="preserve">В этой связи, </w:t>
      </w:r>
      <w:r w:rsidRPr="00402EDA">
        <w:rPr>
          <w:rFonts w:ascii="Times New Roman" w:eastAsia="Times New Roman" w:hAnsi="Times New Roman"/>
          <w:color w:val="000000" w:themeColor="text1"/>
          <w:sz w:val="28"/>
          <w:szCs w:val="28"/>
          <w:lang w:eastAsia="ru-RU"/>
        </w:rPr>
        <w:t>особую актуальность приобретает развитие отраслевой системы квалификаций (далее - ОСК) в области здравоохранения, а также всех ее основных элементов: отраслевой рамки квалификаций (далее – ОРК), ПС, государственных общеобязательных стандартов образования (далее – ГОСО), системы оценки знаний и навыков выпускников организаций медицинского образования и оценки профессиональной подготовленности работающих в отрасли специалистов, системы сертификации специалистов в области здравоохранения, а также системы непрерывного профессионального развития (далее – НПР) работников здравоохранения</w:t>
      </w:r>
    </w:p>
    <w:p w:rsidR="004C0CA2" w:rsidRDefault="00341BB8" w:rsidP="009662A5">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 xml:space="preserve">В этой связи в новом Кодексе РК </w:t>
      </w:r>
      <w:r w:rsidR="003E20C9">
        <w:rPr>
          <w:rFonts w:ascii="Times New Roman" w:eastAsia="Times New Roman" w:hAnsi="Times New Roman"/>
          <w:color w:val="000000" w:themeColor="text1"/>
          <w:sz w:val="28"/>
          <w:szCs w:val="28"/>
          <w:lang w:eastAsia="ru-RU"/>
        </w:rPr>
        <w:t xml:space="preserve">«О </w:t>
      </w:r>
      <w:r w:rsidR="004C0CA2">
        <w:rPr>
          <w:rFonts w:ascii="Times New Roman" w:eastAsia="Times New Roman" w:hAnsi="Times New Roman"/>
          <w:color w:val="000000" w:themeColor="text1"/>
          <w:sz w:val="28"/>
          <w:szCs w:val="28"/>
          <w:lang w:eastAsia="ru-RU"/>
        </w:rPr>
        <w:t xml:space="preserve">здоровье народа и системе здравоохранения» </w:t>
      </w:r>
      <w:r w:rsidR="004C0CA2" w:rsidRPr="004C0CA2">
        <w:rPr>
          <w:rFonts w:ascii="Times New Roman" w:eastAsia="Times New Roman" w:hAnsi="Times New Roman"/>
          <w:color w:val="000000" w:themeColor="text1"/>
          <w:sz w:val="28"/>
          <w:szCs w:val="28"/>
          <w:lang w:eastAsia="ru-RU"/>
        </w:rPr>
        <w:t xml:space="preserve">[2] </w:t>
      </w:r>
      <w:r w:rsidR="004C0CA2">
        <w:rPr>
          <w:rFonts w:ascii="Times New Roman" w:eastAsia="Times New Roman" w:hAnsi="Times New Roman"/>
          <w:color w:val="000000" w:themeColor="text1"/>
          <w:sz w:val="28"/>
          <w:szCs w:val="28"/>
          <w:lang w:eastAsia="ru-RU"/>
        </w:rPr>
        <w:t>определены нормы, регламентирующие то, что о</w:t>
      </w:r>
      <w:r w:rsidR="004C0CA2" w:rsidRPr="004C0CA2">
        <w:rPr>
          <w:rFonts w:ascii="Times New Roman" w:eastAsia="Times New Roman" w:hAnsi="Times New Roman"/>
          <w:color w:val="000000" w:themeColor="text1"/>
          <w:sz w:val="28"/>
          <w:szCs w:val="28"/>
          <w:lang w:eastAsia="ru-RU"/>
        </w:rPr>
        <w:t xml:space="preserve">рганизации образования </w:t>
      </w:r>
      <w:r w:rsidR="004C0CA2">
        <w:rPr>
          <w:rFonts w:ascii="Times New Roman" w:eastAsia="Times New Roman" w:hAnsi="Times New Roman"/>
          <w:color w:val="000000" w:themeColor="text1"/>
          <w:sz w:val="28"/>
          <w:szCs w:val="28"/>
          <w:lang w:eastAsia="ru-RU"/>
        </w:rPr>
        <w:t xml:space="preserve">в области здравоохранения, </w:t>
      </w:r>
      <w:r w:rsidR="004C0CA2" w:rsidRPr="004C0CA2">
        <w:rPr>
          <w:rFonts w:ascii="Times New Roman" w:eastAsia="Times New Roman" w:hAnsi="Times New Roman"/>
          <w:color w:val="000000" w:themeColor="text1"/>
          <w:sz w:val="28"/>
          <w:szCs w:val="28"/>
          <w:lang w:eastAsia="ru-RU"/>
        </w:rPr>
        <w:t xml:space="preserve">разрабатывают </w:t>
      </w:r>
      <w:r w:rsidR="004C0CA2">
        <w:rPr>
          <w:rFonts w:ascii="Times New Roman" w:eastAsia="Times New Roman" w:hAnsi="Times New Roman"/>
          <w:color w:val="000000" w:themeColor="text1"/>
          <w:sz w:val="28"/>
          <w:szCs w:val="28"/>
          <w:lang w:eastAsia="ru-RU"/>
        </w:rPr>
        <w:t>ОП</w:t>
      </w:r>
      <w:r w:rsidR="004C0CA2" w:rsidRPr="004C0CA2">
        <w:rPr>
          <w:rFonts w:ascii="Times New Roman" w:eastAsia="Times New Roman" w:hAnsi="Times New Roman"/>
          <w:color w:val="000000" w:themeColor="text1"/>
          <w:sz w:val="28"/>
          <w:szCs w:val="28"/>
          <w:lang w:eastAsia="ru-RU"/>
        </w:rPr>
        <w:t xml:space="preserve"> в </w:t>
      </w:r>
      <w:r w:rsidR="004C0CA2" w:rsidRPr="004C0CA2">
        <w:rPr>
          <w:rFonts w:ascii="Times New Roman" w:eastAsia="Times New Roman" w:hAnsi="Times New Roman"/>
          <w:color w:val="000000" w:themeColor="text1"/>
          <w:sz w:val="28"/>
          <w:szCs w:val="28"/>
          <w:lang w:eastAsia="ru-RU"/>
        </w:rPr>
        <w:lastRenderedPageBreak/>
        <w:t xml:space="preserve">соответствии с требованиями </w:t>
      </w:r>
      <w:r w:rsidR="004C0CA2">
        <w:rPr>
          <w:rFonts w:ascii="Times New Roman" w:eastAsia="Times New Roman" w:hAnsi="Times New Roman"/>
          <w:color w:val="000000" w:themeColor="text1"/>
          <w:sz w:val="28"/>
          <w:szCs w:val="28"/>
          <w:lang w:eastAsia="ru-RU"/>
        </w:rPr>
        <w:t>ГОСО</w:t>
      </w:r>
      <w:r w:rsidR="004C0CA2" w:rsidRPr="004C0CA2">
        <w:rPr>
          <w:rFonts w:ascii="Times New Roman" w:eastAsia="Times New Roman" w:hAnsi="Times New Roman"/>
          <w:color w:val="000000" w:themeColor="text1"/>
          <w:sz w:val="28"/>
          <w:szCs w:val="28"/>
          <w:lang w:eastAsia="ru-RU"/>
        </w:rPr>
        <w:t xml:space="preserve">, а также с учетом требований к уровню квалификации, установленных </w:t>
      </w:r>
      <w:r w:rsidR="004C0CA2">
        <w:rPr>
          <w:rFonts w:ascii="Times New Roman" w:eastAsia="Times New Roman" w:hAnsi="Times New Roman"/>
          <w:color w:val="000000" w:themeColor="text1"/>
          <w:sz w:val="28"/>
          <w:szCs w:val="28"/>
          <w:lang w:eastAsia="ru-RU"/>
        </w:rPr>
        <w:t>в ПС.</w:t>
      </w:r>
    </w:p>
    <w:p w:rsidR="00341BB8" w:rsidRDefault="004C0CA2" w:rsidP="00341BB8">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 xml:space="preserve">Также </w:t>
      </w:r>
      <w:r w:rsidR="00F17D68">
        <w:rPr>
          <w:rFonts w:ascii="Times New Roman" w:eastAsia="Times New Roman" w:hAnsi="Times New Roman"/>
          <w:color w:val="000000" w:themeColor="text1"/>
          <w:sz w:val="28"/>
          <w:szCs w:val="28"/>
          <w:lang w:eastAsia="ru-RU"/>
        </w:rPr>
        <w:t>четко определено требование о том, что о</w:t>
      </w:r>
      <w:r w:rsidR="00341BB8" w:rsidRPr="00341BB8">
        <w:rPr>
          <w:rFonts w:ascii="Times New Roman" w:eastAsia="Times New Roman" w:hAnsi="Times New Roman"/>
          <w:color w:val="000000" w:themeColor="text1"/>
          <w:sz w:val="28"/>
          <w:szCs w:val="28"/>
          <w:lang w:eastAsia="ru-RU"/>
        </w:rPr>
        <w:t xml:space="preserve">ценка знаний и навыков обучающихся и профессиональной подготовленности выпускников </w:t>
      </w:r>
      <w:r w:rsidR="00F17D68">
        <w:rPr>
          <w:rFonts w:ascii="Times New Roman" w:eastAsia="Times New Roman" w:hAnsi="Times New Roman"/>
          <w:color w:val="000000" w:themeColor="text1"/>
          <w:sz w:val="28"/>
          <w:szCs w:val="28"/>
          <w:lang w:eastAsia="ru-RU"/>
        </w:rPr>
        <w:t>ОП</w:t>
      </w:r>
      <w:r w:rsidR="00341BB8" w:rsidRPr="00341BB8">
        <w:rPr>
          <w:rFonts w:ascii="Times New Roman" w:eastAsia="Times New Roman" w:hAnsi="Times New Roman"/>
          <w:color w:val="000000" w:themeColor="text1"/>
          <w:sz w:val="28"/>
          <w:szCs w:val="28"/>
          <w:lang w:eastAsia="ru-RU"/>
        </w:rPr>
        <w:t xml:space="preserve"> в области здравоохранения основывается на </w:t>
      </w:r>
      <w:r w:rsidR="00F17D68">
        <w:rPr>
          <w:rFonts w:ascii="Times New Roman" w:eastAsia="Times New Roman" w:hAnsi="Times New Roman"/>
          <w:color w:val="000000" w:themeColor="text1"/>
          <w:sz w:val="28"/>
          <w:szCs w:val="28"/>
          <w:lang w:eastAsia="ru-RU"/>
        </w:rPr>
        <w:t xml:space="preserve">ОРК </w:t>
      </w:r>
      <w:r w:rsidR="00341BB8" w:rsidRPr="00341BB8">
        <w:rPr>
          <w:rFonts w:ascii="Times New Roman" w:eastAsia="Times New Roman" w:hAnsi="Times New Roman"/>
          <w:color w:val="000000" w:themeColor="text1"/>
          <w:sz w:val="28"/>
          <w:szCs w:val="28"/>
          <w:lang w:eastAsia="ru-RU"/>
        </w:rPr>
        <w:t xml:space="preserve">и </w:t>
      </w:r>
      <w:r w:rsidR="00F17D68">
        <w:rPr>
          <w:rFonts w:ascii="Times New Roman" w:eastAsia="Times New Roman" w:hAnsi="Times New Roman"/>
          <w:color w:val="000000" w:themeColor="text1"/>
          <w:sz w:val="28"/>
          <w:szCs w:val="28"/>
          <w:lang w:eastAsia="ru-RU"/>
        </w:rPr>
        <w:t>ПС</w:t>
      </w:r>
      <w:r w:rsidR="00341BB8" w:rsidRPr="00341BB8">
        <w:rPr>
          <w:rFonts w:ascii="Times New Roman" w:eastAsia="Times New Roman" w:hAnsi="Times New Roman"/>
          <w:color w:val="000000" w:themeColor="text1"/>
          <w:sz w:val="28"/>
          <w:szCs w:val="28"/>
          <w:lang w:eastAsia="ru-RU"/>
        </w:rPr>
        <w:t>.</w:t>
      </w:r>
    </w:p>
    <w:p w:rsidR="002A6C02" w:rsidRDefault="00F17D68" w:rsidP="00341BB8">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Кроме того, роль ПС определена и при дальнейшем п</w:t>
      </w:r>
      <w:r w:rsidR="009662A5" w:rsidRPr="009662A5">
        <w:rPr>
          <w:rFonts w:ascii="Times New Roman" w:eastAsia="Times New Roman" w:hAnsi="Times New Roman"/>
          <w:color w:val="000000" w:themeColor="text1"/>
          <w:sz w:val="28"/>
          <w:szCs w:val="28"/>
          <w:lang w:eastAsia="ru-RU"/>
        </w:rPr>
        <w:t>одтверждени</w:t>
      </w:r>
      <w:r>
        <w:rPr>
          <w:rFonts w:ascii="Times New Roman" w:eastAsia="Times New Roman" w:hAnsi="Times New Roman"/>
          <w:color w:val="000000" w:themeColor="text1"/>
          <w:sz w:val="28"/>
          <w:szCs w:val="28"/>
          <w:lang w:eastAsia="ru-RU"/>
        </w:rPr>
        <w:t>и</w:t>
      </w:r>
      <w:r w:rsidR="009662A5" w:rsidRPr="009662A5">
        <w:rPr>
          <w:rFonts w:ascii="Times New Roman" w:eastAsia="Times New Roman" w:hAnsi="Times New Roman"/>
          <w:color w:val="000000" w:themeColor="text1"/>
          <w:sz w:val="28"/>
          <w:szCs w:val="28"/>
          <w:lang w:eastAsia="ru-RU"/>
        </w:rPr>
        <w:t xml:space="preserve"> результатов </w:t>
      </w:r>
      <w:r>
        <w:rPr>
          <w:rFonts w:ascii="Times New Roman" w:eastAsia="Times New Roman" w:hAnsi="Times New Roman"/>
          <w:color w:val="000000" w:themeColor="text1"/>
          <w:sz w:val="28"/>
          <w:szCs w:val="28"/>
          <w:lang w:eastAsia="ru-RU"/>
        </w:rPr>
        <w:t>НПР работников здравоохранения для подтверждения сертификата специалиста</w:t>
      </w:r>
      <w:r w:rsidR="009662A5" w:rsidRPr="009662A5">
        <w:rPr>
          <w:rFonts w:ascii="Times New Roman" w:eastAsia="Times New Roman" w:hAnsi="Times New Roman"/>
          <w:color w:val="000000" w:themeColor="text1"/>
          <w:sz w:val="28"/>
          <w:szCs w:val="28"/>
          <w:lang w:eastAsia="ru-RU"/>
        </w:rPr>
        <w:t>.</w:t>
      </w:r>
    </w:p>
    <w:p w:rsidR="009F5A51" w:rsidRPr="009F5A51" w:rsidRDefault="009F5A51" w:rsidP="00341BB8">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 xml:space="preserve">С учетом вышесказанного особую актуальность приобретает разработка </w:t>
      </w:r>
      <w:r w:rsidRPr="001F5A7A">
        <w:rPr>
          <w:rFonts w:ascii="Times New Roman" w:hAnsi="Times New Roman"/>
          <w:color w:val="000000"/>
          <w:sz w:val="28"/>
          <w:szCs w:val="28"/>
        </w:rPr>
        <w:t>Методологи</w:t>
      </w:r>
      <w:r>
        <w:rPr>
          <w:rFonts w:ascii="Times New Roman" w:hAnsi="Times New Roman"/>
          <w:color w:val="000000"/>
          <w:sz w:val="28"/>
          <w:szCs w:val="28"/>
        </w:rPr>
        <w:t>и</w:t>
      </w:r>
      <w:r w:rsidRPr="001F5A7A">
        <w:rPr>
          <w:rFonts w:ascii="Times New Roman" w:hAnsi="Times New Roman"/>
          <w:color w:val="000000"/>
          <w:sz w:val="28"/>
          <w:szCs w:val="28"/>
        </w:rPr>
        <w:t xml:space="preserve"> трансформации профессиональных стандартов в процесс разработки образовательных программ</w:t>
      </w:r>
      <w:r w:rsidRPr="009F5A51">
        <w:rPr>
          <w:rFonts w:ascii="Times New Roman" w:hAnsi="Times New Roman"/>
          <w:color w:val="000000"/>
          <w:sz w:val="28"/>
          <w:szCs w:val="28"/>
        </w:rPr>
        <w:t>.</w:t>
      </w:r>
    </w:p>
    <w:p w:rsidR="009F5A51" w:rsidRDefault="009F5A51" w:rsidP="00341BB8">
      <w:pPr>
        <w:spacing w:after="0" w:line="240" w:lineRule="auto"/>
        <w:ind w:right="0" w:firstLine="567"/>
        <w:jc w:val="both"/>
        <w:rPr>
          <w:rFonts w:ascii="Times New Roman" w:eastAsia="Times New Roman" w:hAnsi="Times New Roman"/>
          <w:color w:val="000000" w:themeColor="text1"/>
          <w:sz w:val="28"/>
          <w:szCs w:val="28"/>
          <w:lang w:eastAsia="ru-RU"/>
        </w:rPr>
      </w:pPr>
    </w:p>
    <w:p w:rsidR="009F5A51" w:rsidRPr="00A25B4B" w:rsidRDefault="009F5A51" w:rsidP="00A25B4B">
      <w:pPr>
        <w:pStyle w:val="1"/>
        <w:spacing w:before="0" w:after="120" w:line="240" w:lineRule="auto"/>
        <w:jc w:val="both"/>
        <w:rPr>
          <w:rFonts w:ascii="Times New Roman" w:hAnsi="Times New Roman"/>
          <w:lang w:eastAsia="ru-RU"/>
        </w:rPr>
      </w:pPr>
      <w:bookmarkStart w:id="5" w:name="_Toc57288824"/>
      <w:r w:rsidRPr="00A25B4B">
        <w:rPr>
          <w:rFonts w:ascii="Times New Roman" w:hAnsi="Times New Roman"/>
          <w:color w:val="000000" w:themeColor="text1"/>
          <w:lang w:eastAsia="ru-RU"/>
        </w:rPr>
        <w:t>1. Роль профессиональных стандартов в области здравоохранения в развитии отраслевой системы квалификаций</w:t>
      </w:r>
      <w:r w:rsidR="00B12733" w:rsidRPr="00A25B4B">
        <w:rPr>
          <w:rFonts w:ascii="Times New Roman" w:hAnsi="Times New Roman"/>
          <w:color w:val="000000" w:themeColor="text1"/>
          <w:lang w:eastAsia="ru-RU"/>
        </w:rPr>
        <w:t xml:space="preserve"> и подготовке кадров здравоохранения</w:t>
      </w:r>
      <w:bookmarkEnd w:id="5"/>
    </w:p>
    <w:p w:rsidR="00885944" w:rsidRDefault="00885944" w:rsidP="002C31CE">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ПС</w:t>
      </w:r>
      <w:r w:rsidR="00D35E68" w:rsidRPr="00D35E68">
        <w:rPr>
          <w:rFonts w:ascii="Times New Roman" w:eastAsia="Times New Roman" w:hAnsi="Times New Roman"/>
          <w:color w:val="000000" w:themeColor="text1"/>
          <w:sz w:val="28"/>
          <w:szCs w:val="28"/>
          <w:lang w:eastAsia="ru-RU"/>
        </w:rPr>
        <w:t xml:space="preserve"> в области здравоохранения являются фундаментальным документами ОСК и, в этой связи, высокую актуальность имеет разработка </w:t>
      </w:r>
      <w:r>
        <w:rPr>
          <w:rFonts w:ascii="Times New Roman" w:eastAsia="Times New Roman" w:hAnsi="Times New Roman"/>
          <w:color w:val="000000" w:themeColor="text1"/>
          <w:sz w:val="28"/>
          <w:szCs w:val="28"/>
          <w:lang w:eastAsia="ru-RU"/>
        </w:rPr>
        <w:t>ПС</w:t>
      </w:r>
      <w:r w:rsidR="00D35E68" w:rsidRPr="00D35E68">
        <w:rPr>
          <w:rFonts w:ascii="Times New Roman" w:eastAsia="Times New Roman" w:hAnsi="Times New Roman"/>
          <w:color w:val="000000" w:themeColor="text1"/>
          <w:sz w:val="28"/>
          <w:szCs w:val="28"/>
          <w:lang w:eastAsia="ru-RU"/>
        </w:rPr>
        <w:t xml:space="preserve"> по всем имеющимся в системе здравоохранения РК специальностям</w:t>
      </w:r>
      <w:r>
        <w:rPr>
          <w:rFonts w:ascii="Times New Roman" w:eastAsia="Times New Roman" w:hAnsi="Times New Roman"/>
          <w:color w:val="000000" w:themeColor="text1"/>
          <w:sz w:val="28"/>
          <w:szCs w:val="28"/>
          <w:lang w:eastAsia="ru-RU"/>
        </w:rPr>
        <w:t>, специализациям</w:t>
      </w:r>
      <w:r w:rsidR="00D35E68" w:rsidRPr="00D35E68">
        <w:rPr>
          <w:rFonts w:ascii="Times New Roman" w:eastAsia="Times New Roman" w:hAnsi="Times New Roman"/>
          <w:color w:val="000000" w:themeColor="text1"/>
          <w:sz w:val="28"/>
          <w:szCs w:val="28"/>
          <w:lang w:eastAsia="ru-RU"/>
        </w:rPr>
        <w:t xml:space="preserve"> и видам деятельности</w:t>
      </w:r>
      <w:r w:rsidR="00691C9D" w:rsidRPr="00691C9D">
        <w:rPr>
          <w:rFonts w:ascii="Times New Roman" w:eastAsia="Times New Roman" w:hAnsi="Times New Roman"/>
          <w:color w:val="000000" w:themeColor="text1"/>
          <w:sz w:val="28"/>
          <w:szCs w:val="28"/>
          <w:lang w:eastAsia="ru-RU"/>
        </w:rPr>
        <w:t xml:space="preserve"> [</w:t>
      </w:r>
      <w:r w:rsidR="00691C9D" w:rsidRPr="00CF03AA">
        <w:rPr>
          <w:rStyle w:val="ae"/>
          <w:rFonts w:ascii="Times New Roman" w:eastAsia="Times New Roman" w:hAnsi="Times New Roman"/>
          <w:color w:val="000000" w:themeColor="text1"/>
          <w:sz w:val="28"/>
          <w:szCs w:val="28"/>
          <w:vertAlign w:val="baseline"/>
          <w:lang w:eastAsia="ru-RU"/>
        </w:rPr>
        <w:endnoteReference w:id="6"/>
      </w:r>
      <w:r w:rsidR="00691C9D" w:rsidRPr="00CF03AA">
        <w:rPr>
          <w:rFonts w:ascii="Times New Roman" w:eastAsia="Times New Roman" w:hAnsi="Times New Roman"/>
          <w:color w:val="000000" w:themeColor="text1"/>
          <w:sz w:val="28"/>
          <w:szCs w:val="28"/>
          <w:lang w:eastAsia="ru-RU"/>
        </w:rPr>
        <w:t>]</w:t>
      </w:r>
      <w:r w:rsidRPr="00CF03AA">
        <w:rPr>
          <w:rFonts w:ascii="Times New Roman" w:eastAsia="Times New Roman" w:hAnsi="Times New Roman"/>
          <w:color w:val="000000" w:themeColor="text1"/>
          <w:sz w:val="28"/>
          <w:szCs w:val="28"/>
          <w:lang w:eastAsia="ru-RU"/>
        </w:rPr>
        <w:t>.</w:t>
      </w:r>
      <w:r>
        <w:rPr>
          <w:rFonts w:ascii="Times New Roman" w:eastAsia="Times New Roman" w:hAnsi="Times New Roman"/>
          <w:color w:val="000000" w:themeColor="text1"/>
          <w:sz w:val="28"/>
          <w:szCs w:val="28"/>
          <w:lang w:eastAsia="ru-RU"/>
        </w:rPr>
        <w:t xml:space="preserve"> ПС </w:t>
      </w:r>
      <w:r w:rsidRPr="00885944">
        <w:rPr>
          <w:rFonts w:ascii="Times New Roman" w:eastAsia="Times New Roman" w:hAnsi="Times New Roman"/>
          <w:color w:val="000000" w:themeColor="text1"/>
          <w:sz w:val="28"/>
          <w:szCs w:val="28"/>
          <w:lang w:eastAsia="ru-RU"/>
        </w:rPr>
        <w:t>призван</w:t>
      </w:r>
      <w:r>
        <w:rPr>
          <w:rFonts w:ascii="Times New Roman" w:eastAsia="Times New Roman" w:hAnsi="Times New Roman"/>
          <w:color w:val="000000" w:themeColor="text1"/>
          <w:sz w:val="28"/>
          <w:szCs w:val="28"/>
          <w:lang w:eastAsia="ru-RU"/>
        </w:rPr>
        <w:t>ы</w:t>
      </w:r>
      <w:r w:rsidRPr="00885944">
        <w:rPr>
          <w:rFonts w:ascii="Times New Roman" w:eastAsia="Times New Roman" w:hAnsi="Times New Roman"/>
          <w:color w:val="000000" w:themeColor="text1"/>
          <w:sz w:val="28"/>
          <w:szCs w:val="28"/>
          <w:lang w:eastAsia="ru-RU"/>
        </w:rPr>
        <w:t xml:space="preserve"> стать инструментом, которы</w:t>
      </w:r>
      <w:r>
        <w:rPr>
          <w:rFonts w:ascii="Times New Roman" w:eastAsia="Times New Roman" w:hAnsi="Times New Roman"/>
          <w:color w:val="000000" w:themeColor="text1"/>
          <w:sz w:val="28"/>
          <w:szCs w:val="28"/>
          <w:lang w:eastAsia="ru-RU"/>
        </w:rPr>
        <w:t>е</w:t>
      </w:r>
      <w:r w:rsidRPr="00885944">
        <w:rPr>
          <w:rFonts w:ascii="Times New Roman" w:eastAsia="Times New Roman" w:hAnsi="Times New Roman"/>
          <w:color w:val="000000" w:themeColor="text1"/>
          <w:sz w:val="28"/>
          <w:szCs w:val="28"/>
          <w:lang w:eastAsia="ru-RU"/>
        </w:rPr>
        <w:t xml:space="preserve"> долж</w:t>
      </w:r>
      <w:r>
        <w:rPr>
          <w:rFonts w:ascii="Times New Roman" w:eastAsia="Times New Roman" w:hAnsi="Times New Roman"/>
          <w:color w:val="000000" w:themeColor="text1"/>
          <w:sz w:val="28"/>
          <w:szCs w:val="28"/>
          <w:lang w:eastAsia="ru-RU"/>
        </w:rPr>
        <w:t>ны</w:t>
      </w:r>
      <w:r w:rsidRPr="00885944">
        <w:rPr>
          <w:rFonts w:ascii="Times New Roman" w:eastAsia="Times New Roman" w:hAnsi="Times New Roman"/>
          <w:color w:val="000000" w:themeColor="text1"/>
          <w:sz w:val="28"/>
          <w:szCs w:val="28"/>
          <w:lang w:eastAsia="ru-RU"/>
        </w:rPr>
        <w:t xml:space="preserve"> устранить разрыв между системой подготовки кадров и </w:t>
      </w:r>
      <w:r>
        <w:rPr>
          <w:rFonts w:ascii="Times New Roman" w:eastAsia="Times New Roman" w:hAnsi="Times New Roman"/>
          <w:color w:val="000000" w:themeColor="text1"/>
          <w:sz w:val="28"/>
          <w:szCs w:val="28"/>
          <w:lang w:eastAsia="ru-RU"/>
        </w:rPr>
        <w:t>практическим здравоохранением</w:t>
      </w:r>
      <w:r w:rsidRPr="00885944">
        <w:rPr>
          <w:rFonts w:ascii="Times New Roman" w:eastAsia="Times New Roman" w:hAnsi="Times New Roman"/>
          <w:color w:val="000000" w:themeColor="text1"/>
          <w:sz w:val="28"/>
          <w:szCs w:val="28"/>
          <w:lang w:eastAsia="ru-RU"/>
        </w:rPr>
        <w:t>,</w:t>
      </w:r>
      <w:r>
        <w:rPr>
          <w:rFonts w:ascii="Times New Roman" w:eastAsia="Times New Roman" w:hAnsi="Times New Roman"/>
          <w:color w:val="000000" w:themeColor="text1"/>
          <w:sz w:val="28"/>
          <w:szCs w:val="28"/>
          <w:lang w:eastAsia="ru-RU"/>
        </w:rPr>
        <w:t xml:space="preserve"> </w:t>
      </w:r>
      <w:r w:rsidRPr="00885944">
        <w:rPr>
          <w:rFonts w:ascii="Times New Roman" w:eastAsia="Times New Roman" w:hAnsi="Times New Roman"/>
          <w:color w:val="000000" w:themeColor="text1"/>
          <w:sz w:val="28"/>
          <w:szCs w:val="28"/>
          <w:lang w:eastAsia="ru-RU"/>
        </w:rPr>
        <w:t xml:space="preserve">воплотив в себе, с одной стороны, требования к работнику, претендующему на ту или иную должность, и, с другой стороны, требования к результатам освоения </w:t>
      </w:r>
      <w:r>
        <w:rPr>
          <w:rFonts w:ascii="Times New Roman" w:eastAsia="Times New Roman" w:hAnsi="Times New Roman"/>
          <w:color w:val="000000" w:themeColor="text1"/>
          <w:sz w:val="28"/>
          <w:szCs w:val="28"/>
          <w:lang w:eastAsia="ru-RU"/>
        </w:rPr>
        <w:t>ОП</w:t>
      </w:r>
      <w:r w:rsidRPr="00885944">
        <w:rPr>
          <w:rFonts w:ascii="Times New Roman" w:eastAsia="Times New Roman" w:hAnsi="Times New Roman"/>
          <w:color w:val="000000" w:themeColor="text1"/>
          <w:sz w:val="28"/>
          <w:szCs w:val="28"/>
          <w:lang w:eastAsia="ru-RU"/>
        </w:rPr>
        <w:t xml:space="preserve">, а также став основой процедуры </w:t>
      </w:r>
      <w:r w:rsidR="002C31CE" w:rsidRPr="002C31CE">
        <w:rPr>
          <w:rFonts w:ascii="Times New Roman" w:eastAsia="Times New Roman" w:hAnsi="Times New Roman"/>
          <w:color w:val="000000" w:themeColor="text1"/>
          <w:sz w:val="28"/>
          <w:szCs w:val="28"/>
          <w:lang w:eastAsia="ru-RU"/>
        </w:rPr>
        <w:t>оценки знаний и навыков обучающихся и профессиональной подготовленности выпускников ОП</w:t>
      </w:r>
      <w:r w:rsidR="002C31CE">
        <w:rPr>
          <w:rFonts w:ascii="Times New Roman" w:eastAsia="Times New Roman" w:hAnsi="Times New Roman"/>
          <w:color w:val="000000" w:themeColor="text1"/>
          <w:sz w:val="28"/>
          <w:szCs w:val="28"/>
          <w:lang w:eastAsia="ru-RU"/>
        </w:rPr>
        <w:t xml:space="preserve"> </w:t>
      </w:r>
      <w:r w:rsidR="002C31CE" w:rsidRPr="002C31CE">
        <w:rPr>
          <w:rFonts w:ascii="Times New Roman" w:eastAsia="Times New Roman" w:hAnsi="Times New Roman"/>
          <w:color w:val="000000" w:themeColor="text1"/>
          <w:sz w:val="28"/>
          <w:szCs w:val="28"/>
          <w:lang w:eastAsia="ru-RU"/>
        </w:rPr>
        <w:t>[</w:t>
      </w:r>
      <w:r w:rsidR="00CF03AA">
        <w:rPr>
          <w:rFonts w:ascii="Times New Roman" w:eastAsia="Times New Roman" w:hAnsi="Times New Roman"/>
          <w:color w:val="000000" w:themeColor="text1"/>
          <w:sz w:val="28"/>
          <w:szCs w:val="28"/>
          <w:lang w:eastAsia="ru-RU"/>
        </w:rPr>
        <w:t>5</w:t>
      </w:r>
      <w:r w:rsidR="002C31CE" w:rsidRPr="002C31CE">
        <w:rPr>
          <w:rFonts w:ascii="Times New Roman" w:eastAsia="Times New Roman" w:hAnsi="Times New Roman"/>
          <w:color w:val="000000" w:themeColor="text1"/>
          <w:sz w:val="28"/>
          <w:szCs w:val="28"/>
          <w:lang w:eastAsia="ru-RU"/>
        </w:rPr>
        <w:t>]</w:t>
      </w:r>
      <w:r w:rsidR="00402EDA">
        <w:rPr>
          <w:rFonts w:ascii="Times New Roman" w:eastAsia="Times New Roman" w:hAnsi="Times New Roman"/>
          <w:color w:val="000000" w:themeColor="text1"/>
          <w:sz w:val="28"/>
          <w:szCs w:val="28"/>
          <w:lang w:eastAsia="ru-RU"/>
        </w:rPr>
        <w:t xml:space="preserve"> (рисунок 1)</w:t>
      </w:r>
      <w:r w:rsidR="002C31CE">
        <w:rPr>
          <w:rFonts w:ascii="Times New Roman" w:eastAsia="Times New Roman" w:hAnsi="Times New Roman"/>
          <w:color w:val="000000" w:themeColor="text1"/>
          <w:sz w:val="28"/>
          <w:szCs w:val="28"/>
          <w:lang w:eastAsia="ru-RU"/>
        </w:rPr>
        <w:t xml:space="preserve">. </w:t>
      </w:r>
    </w:p>
    <w:p w:rsidR="00402EDA" w:rsidRPr="00A53D29" w:rsidRDefault="00402EDA" w:rsidP="002C31CE">
      <w:pPr>
        <w:spacing w:after="0" w:line="240" w:lineRule="auto"/>
        <w:ind w:right="0" w:firstLine="567"/>
        <w:jc w:val="both"/>
        <w:rPr>
          <w:rFonts w:ascii="Times New Roman" w:eastAsia="Times New Roman" w:hAnsi="Times New Roman"/>
          <w:color w:val="000000" w:themeColor="text1"/>
          <w:sz w:val="16"/>
          <w:szCs w:val="16"/>
          <w:lang w:eastAsia="ru-RU"/>
        </w:rPr>
      </w:pPr>
    </w:p>
    <w:p w:rsidR="00402EDA" w:rsidRDefault="00402EDA" w:rsidP="00402EDA">
      <w:pPr>
        <w:spacing w:after="0" w:line="240" w:lineRule="auto"/>
        <w:ind w:right="0"/>
        <w:jc w:val="both"/>
        <w:rPr>
          <w:rFonts w:ascii="Times New Roman" w:eastAsia="Times New Roman" w:hAnsi="Times New Roman"/>
          <w:color w:val="000000" w:themeColor="text1"/>
          <w:sz w:val="28"/>
          <w:szCs w:val="28"/>
          <w:lang w:eastAsia="ru-RU"/>
        </w:rPr>
      </w:pPr>
      <w:r>
        <w:rPr>
          <w:rFonts w:ascii="Times New Roman" w:eastAsia="Times New Roman" w:hAnsi="Times New Roman"/>
          <w:noProof/>
          <w:color w:val="000000" w:themeColor="text1"/>
          <w:sz w:val="28"/>
          <w:szCs w:val="28"/>
          <w:lang w:eastAsia="ru-RU"/>
        </w:rPr>
        <w:drawing>
          <wp:inline distT="0" distB="0" distL="0" distR="0" wp14:anchorId="0F55D2B0">
            <wp:extent cx="6036397" cy="3263265"/>
            <wp:effectExtent l="0" t="0" r="254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44405" cy="3267594"/>
                    </a:xfrm>
                    <a:prstGeom prst="rect">
                      <a:avLst/>
                    </a:prstGeom>
                    <a:noFill/>
                  </pic:spPr>
                </pic:pic>
              </a:graphicData>
            </a:graphic>
          </wp:inline>
        </w:drawing>
      </w:r>
    </w:p>
    <w:p w:rsidR="00402EDA" w:rsidRPr="00BF4D1B" w:rsidRDefault="00402EDA" w:rsidP="00402EDA">
      <w:pPr>
        <w:spacing w:after="0" w:line="240" w:lineRule="auto"/>
        <w:ind w:right="0"/>
        <w:jc w:val="center"/>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Рисунок 1 - Роль ПС в отраслевой системе квалификаций</w:t>
      </w:r>
      <w:r w:rsidR="00BF4D1B" w:rsidRPr="00BF4D1B">
        <w:rPr>
          <w:rFonts w:ascii="Times New Roman" w:eastAsia="Times New Roman" w:hAnsi="Times New Roman"/>
          <w:color w:val="000000" w:themeColor="text1"/>
          <w:sz w:val="28"/>
          <w:szCs w:val="28"/>
          <w:lang w:eastAsia="ru-RU"/>
        </w:rPr>
        <w:t xml:space="preserve"> [</w:t>
      </w:r>
      <w:r w:rsidR="00CF03AA">
        <w:rPr>
          <w:rFonts w:ascii="Times New Roman" w:eastAsia="Times New Roman" w:hAnsi="Times New Roman"/>
          <w:color w:val="000000" w:themeColor="text1"/>
          <w:sz w:val="28"/>
          <w:szCs w:val="28"/>
          <w:lang w:eastAsia="ru-RU"/>
        </w:rPr>
        <w:t>5</w:t>
      </w:r>
      <w:r w:rsidR="00BF4D1B" w:rsidRPr="00BF4D1B">
        <w:rPr>
          <w:rFonts w:ascii="Times New Roman" w:eastAsia="Times New Roman" w:hAnsi="Times New Roman"/>
          <w:color w:val="000000" w:themeColor="text1"/>
          <w:sz w:val="28"/>
          <w:szCs w:val="28"/>
          <w:lang w:eastAsia="ru-RU"/>
        </w:rPr>
        <w:t>]</w:t>
      </w:r>
    </w:p>
    <w:p w:rsidR="00402EDA" w:rsidRPr="00DA6367" w:rsidRDefault="00402EDA" w:rsidP="002C31CE">
      <w:pPr>
        <w:spacing w:after="0" w:line="240" w:lineRule="auto"/>
        <w:ind w:right="0" w:firstLine="567"/>
        <w:jc w:val="both"/>
        <w:rPr>
          <w:rFonts w:ascii="Times New Roman" w:eastAsia="Times New Roman" w:hAnsi="Times New Roman"/>
          <w:color w:val="000000" w:themeColor="text1"/>
          <w:sz w:val="16"/>
          <w:szCs w:val="16"/>
          <w:lang w:eastAsia="ru-RU"/>
        </w:rPr>
      </w:pPr>
    </w:p>
    <w:p w:rsidR="00F9143F" w:rsidRDefault="00A53D29" w:rsidP="00D35E68">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lastRenderedPageBreak/>
        <w:t xml:space="preserve">ПС обеспечивает четкое картирование всех требований, предъявляемых к работникам каждой специальности, </w:t>
      </w:r>
      <w:r w:rsidR="00696301">
        <w:rPr>
          <w:rFonts w:ascii="Times New Roman" w:eastAsia="Times New Roman" w:hAnsi="Times New Roman"/>
          <w:color w:val="000000" w:themeColor="text1"/>
          <w:sz w:val="28"/>
          <w:szCs w:val="28"/>
          <w:lang w:eastAsia="ru-RU"/>
        </w:rPr>
        <w:t>давая</w:t>
      </w:r>
      <w:r>
        <w:rPr>
          <w:rFonts w:ascii="Times New Roman" w:eastAsia="Times New Roman" w:hAnsi="Times New Roman"/>
          <w:color w:val="000000" w:themeColor="text1"/>
          <w:sz w:val="28"/>
          <w:szCs w:val="28"/>
          <w:lang w:eastAsia="ru-RU"/>
        </w:rPr>
        <w:t xml:space="preserve"> </w:t>
      </w:r>
      <w:r w:rsidR="00696301">
        <w:rPr>
          <w:rFonts w:ascii="Times New Roman" w:eastAsia="Times New Roman" w:hAnsi="Times New Roman"/>
          <w:color w:val="000000" w:themeColor="text1"/>
          <w:sz w:val="28"/>
          <w:szCs w:val="28"/>
          <w:lang w:eastAsia="ru-RU"/>
        </w:rPr>
        <w:t>привязку профессиональной сферы деятельности к видам экономической деятельности (согласно Общему классификатору экономической деятельности (далее – ОКЭД)),</w:t>
      </w:r>
      <w:r>
        <w:rPr>
          <w:rFonts w:ascii="Times New Roman" w:eastAsia="Times New Roman" w:hAnsi="Times New Roman"/>
          <w:color w:val="000000" w:themeColor="text1"/>
          <w:sz w:val="28"/>
          <w:szCs w:val="28"/>
          <w:lang w:eastAsia="ru-RU"/>
        </w:rPr>
        <w:t xml:space="preserve"> </w:t>
      </w:r>
      <w:r w:rsidR="00696301">
        <w:rPr>
          <w:rFonts w:ascii="Times New Roman" w:eastAsia="Times New Roman" w:hAnsi="Times New Roman"/>
          <w:color w:val="000000" w:themeColor="text1"/>
          <w:sz w:val="28"/>
          <w:szCs w:val="28"/>
          <w:lang w:eastAsia="ru-RU"/>
        </w:rPr>
        <w:t xml:space="preserve">определяя перечень </w:t>
      </w:r>
      <w:r>
        <w:rPr>
          <w:rFonts w:ascii="Times New Roman" w:eastAsia="Times New Roman" w:hAnsi="Times New Roman"/>
          <w:color w:val="000000" w:themeColor="text1"/>
          <w:sz w:val="28"/>
          <w:szCs w:val="28"/>
          <w:lang w:eastAsia="ru-RU"/>
        </w:rPr>
        <w:t xml:space="preserve">профессий (квалификаций), которые могут иметь работники, и для каждой профессии раскрывая последовательно </w:t>
      </w:r>
      <w:r w:rsidR="00696301">
        <w:rPr>
          <w:rFonts w:ascii="Times New Roman" w:eastAsia="Times New Roman" w:hAnsi="Times New Roman"/>
          <w:color w:val="000000" w:themeColor="text1"/>
          <w:sz w:val="28"/>
          <w:szCs w:val="28"/>
          <w:lang w:eastAsia="ru-RU"/>
        </w:rPr>
        <w:t xml:space="preserve">связь с Национальным классификатором занятий, </w:t>
      </w:r>
      <w:r>
        <w:rPr>
          <w:rFonts w:ascii="Times New Roman" w:eastAsia="Times New Roman" w:hAnsi="Times New Roman"/>
          <w:color w:val="000000" w:themeColor="text1"/>
          <w:sz w:val="28"/>
          <w:szCs w:val="28"/>
          <w:lang w:eastAsia="ru-RU"/>
        </w:rPr>
        <w:t>основную цель деятельности, трудовые функции (как обязательные, так и дополнительные), профессиональные задачи, умения и навыки, знания, личностные компетенции, связь с другими профессиями, а так</w:t>
      </w:r>
      <w:r w:rsidR="00F9143F">
        <w:rPr>
          <w:rFonts w:ascii="Times New Roman" w:eastAsia="Times New Roman" w:hAnsi="Times New Roman"/>
          <w:color w:val="000000" w:themeColor="text1"/>
          <w:sz w:val="28"/>
          <w:szCs w:val="28"/>
          <w:lang w:eastAsia="ru-RU"/>
        </w:rPr>
        <w:t>же связь с уровнями с системой образования и квалификации.</w:t>
      </w:r>
      <w:r>
        <w:rPr>
          <w:rFonts w:ascii="Times New Roman" w:eastAsia="Times New Roman" w:hAnsi="Times New Roman"/>
          <w:color w:val="000000" w:themeColor="text1"/>
          <w:sz w:val="28"/>
          <w:szCs w:val="28"/>
          <w:lang w:eastAsia="ru-RU"/>
        </w:rPr>
        <w:t xml:space="preserve"> </w:t>
      </w:r>
    </w:p>
    <w:p w:rsidR="00524A10" w:rsidRPr="00524A10" w:rsidRDefault="00A53D29" w:rsidP="00F9143F">
      <w:pPr>
        <w:spacing w:after="0" w:line="240" w:lineRule="auto"/>
        <w:ind w:right="0" w:firstLine="567"/>
        <w:jc w:val="both"/>
        <w:rPr>
          <w:rFonts w:ascii="Times New Roman" w:hAnsi="Times New Roman"/>
          <w:sz w:val="28"/>
          <w:szCs w:val="28"/>
        </w:rPr>
      </w:pPr>
      <w:r w:rsidRPr="00A53D29">
        <w:rPr>
          <w:rFonts w:ascii="Times New Roman" w:eastAsia="Times New Roman" w:hAnsi="Times New Roman"/>
          <w:color w:val="000000" w:themeColor="text1"/>
          <w:sz w:val="28"/>
          <w:szCs w:val="28"/>
          <w:lang w:eastAsia="ru-RU"/>
        </w:rPr>
        <w:t xml:space="preserve">Важным условием эффективного картирования </w:t>
      </w:r>
      <w:r w:rsidR="00F9143F">
        <w:rPr>
          <w:rFonts w:ascii="Times New Roman" w:eastAsia="Times New Roman" w:hAnsi="Times New Roman"/>
          <w:color w:val="000000" w:themeColor="text1"/>
          <w:sz w:val="28"/>
          <w:szCs w:val="28"/>
          <w:lang w:eastAsia="ru-RU"/>
        </w:rPr>
        <w:t>требований, предъявляемых к уровню компетентности работников по каждой специальности,</w:t>
      </w:r>
      <w:r w:rsidRPr="00A53D29">
        <w:rPr>
          <w:rFonts w:ascii="Times New Roman" w:eastAsia="Times New Roman" w:hAnsi="Times New Roman"/>
          <w:color w:val="000000" w:themeColor="text1"/>
          <w:sz w:val="28"/>
          <w:szCs w:val="28"/>
          <w:lang w:eastAsia="ru-RU"/>
        </w:rPr>
        <w:t xml:space="preserve"> является выделение уровней и подуровней квалификации для каждой профессии (квалификации), а также раскрытие возможных направлений и условий </w:t>
      </w:r>
      <w:r w:rsidRPr="00524A10">
        <w:rPr>
          <w:rFonts w:ascii="Times New Roman" w:eastAsia="Times New Roman" w:hAnsi="Times New Roman"/>
          <w:color w:val="000000" w:themeColor="text1"/>
          <w:sz w:val="28"/>
          <w:szCs w:val="28"/>
          <w:lang w:eastAsia="ru-RU"/>
        </w:rPr>
        <w:t xml:space="preserve">перемещений специалистов между уровнями </w:t>
      </w:r>
      <w:r w:rsidR="00F9143F" w:rsidRPr="00524A10">
        <w:rPr>
          <w:rFonts w:ascii="Times New Roman" w:eastAsia="Times New Roman" w:hAnsi="Times New Roman"/>
          <w:color w:val="000000" w:themeColor="text1"/>
          <w:sz w:val="28"/>
          <w:szCs w:val="28"/>
          <w:lang w:eastAsia="ru-RU"/>
        </w:rPr>
        <w:t xml:space="preserve">и подуровнями </w:t>
      </w:r>
      <w:r w:rsidRPr="00524A10">
        <w:rPr>
          <w:rFonts w:ascii="Times New Roman" w:eastAsia="Times New Roman" w:hAnsi="Times New Roman"/>
          <w:color w:val="000000" w:themeColor="text1"/>
          <w:sz w:val="28"/>
          <w:szCs w:val="28"/>
          <w:lang w:eastAsia="ru-RU"/>
        </w:rPr>
        <w:t xml:space="preserve">квалификации в рамках </w:t>
      </w:r>
      <w:r w:rsidR="00F9143F" w:rsidRPr="00524A10">
        <w:rPr>
          <w:rFonts w:ascii="Times New Roman" w:eastAsia="Times New Roman" w:hAnsi="Times New Roman"/>
          <w:color w:val="000000" w:themeColor="text1"/>
          <w:sz w:val="28"/>
          <w:szCs w:val="28"/>
          <w:lang w:eastAsia="ru-RU"/>
        </w:rPr>
        <w:t>своей специальности</w:t>
      </w:r>
      <w:r w:rsidRPr="00524A10">
        <w:rPr>
          <w:rFonts w:ascii="Times New Roman" w:eastAsia="Times New Roman" w:hAnsi="Times New Roman"/>
          <w:color w:val="000000" w:themeColor="text1"/>
          <w:sz w:val="28"/>
          <w:szCs w:val="28"/>
          <w:lang w:eastAsia="ru-RU"/>
        </w:rPr>
        <w:t>.</w:t>
      </w:r>
      <w:r w:rsidR="00F9143F" w:rsidRPr="00524A10">
        <w:rPr>
          <w:rFonts w:ascii="Times New Roman" w:hAnsi="Times New Roman"/>
          <w:sz w:val="28"/>
          <w:szCs w:val="28"/>
        </w:rPr>
        <w:t xml:space="preserve"> </w:t>
      </w:r>
      <w:r w:rsidR="00524A10" w:rsidRPr="00524A10">
        <w:rPr>
          <w:rFonts w:ascii="Times New Roman" w:hAnsi="Times New Roman"/>
          <w:sz w:val="28"/>
          <w:szCs w:val="28"/>
        </w:rPr>
        <w:t>При этом уровни квалификации согласно Национ</w:t>
      </w:r>
      <w:r w:rsidR="00696301">
        <w:rPr>
          <w:rFonts w:ascii="Times New Roman" w:hAnsi="Times New Roman"/>
          <w:sz w:val="28"/>
          <w:szCs w:val="28"/>
        </w:rPr>
        <w:t>альной рамке квалификаций и ОРК</w:t>
      </w:r>
      <w:r w:rsidR="00524A10" w:rsidRPr="00524A10">
        <w:rPr>
          <w:rFonts w:ascii="Times New Roman" w:hAnsi="Times New Roman"/>
          <w:sz w:val="28"/>
          <w:szCs w:val="28"/>
        </w:rPr>
        <w:t xml:space="preserve"> - привязаны к у</w:t>
      </w:r>
      <w:r w:rsidR="00DA6367">
        <w:rPr>
          <w:rFonts w:ascii="Times New Roman" w:hAnsi="Times New Roman"/>
          <w:sz w:val="28"/>
          <w:szCs w:val="28"/>
        </w:rPr>
        <w:t>ровню образовательных программ. Т</w:t>
      </w:r>
      <w:r w:rsidR="00524A10" w:rsidRPr="00524A10">
        <w:rPr>
          <w:rFonts w:ascii="Times New Roman" w:hAnsi="Times New Roman"/>
          <w:sz w:val="28"/>
          <w:szCs w:val="28"/>
        </w:rPr>
        <w:t>ак, техническое и профессиональное образование</w:t>
      </w:r>
      <w:r w:rsidR="00713B93">
        <w:rPr>
          <w:rFonts w:ascii="Times New Roman" w:hAnsi="Times New Roman"/>
          <w:sz w:val="28"/>
          <w:szCs w:val="28"/>
        </w:rPr>
        <w:t xml:space="preserve"> (далее – ТиПО)</w:t>
      </w:r>
      <w:r w:rsidR="00524A10" w:rsidRPr="00524A10">
        <w:rPr>
          <w:rFonts w:ascii="Times New Roman" w:hAnsi="Times New Roman"/>
          <w:sz w:val="28"/>
          <w:szCs w:val="28"/>
        </w:rPr>
        <w:t xml:space="preserve"> дает право занимать 3-4-й уровень квалификации, послесреднее образование – 5-й уровень квалификации, высшее образование – 6-й уровень квалификации, послевузовское образование в магистратуре и резидентуре – 7-й уровень квалификации, докторантура – 8-й уровень квалификации</w:t>
      </w:r>
      <w:r w:rsidR="00DA6367">
        <w:rPr>
          <w:rFonts w:ascii="Times New Roman" w:hAnsi="Times New Roman"/>
          <w:sz w:val="28"/>
          <w:szCs w:val="28"/>
        </w:rPr>
        <w:t xml:space="preserve"> (Рисунок 2)</w:t>
      </w:r>
      <w:r w:rsidR="00CF03AA">
        <w:rPr>
          <w:rFonts w:ascii="Times New Roman" w:hAnsi="Times New Roman"/>
          <w:sz w:val="28"/>
          <w:szCs w:val="28"/>
        </w:rPr>
        <w:t xml:space="preserve"> </w:t>
      </w:r>
      <w:r w:rsidR="00CF03AA" w:rsidRPr="00CF03AA">
        <w:rPr>
          <w:rFonts w:ascii="Times New Roman" w:hAnsi="Times New Roman"/>
          <w:sz w:val="28"/>
          <w:szCs w:val="28"/>
        </w:rPr>
        <w:t>[5]</w:t>
      </w:r>
      <w:r w:rsidR="00524A10" w:rsidRPr="00524A10">
        <w:rPr>
          <w:rFonts w:ascii="Times New Roman" w:hAnsi="Times New Roman"/>
          <w:sz w:val="28"/>
          <w:szCs w:val="28"/>
        </w:rPr>
        <w:t>.</w:t>
      </w:r>
    </w:p>
    <w:p w:rsidR="00524A10" w:rsidRPr="00524A10" w:rsidRDefault="00524A10" w:rsidP="00F9143F">
      <w:pPr>
        <w:spacing w:after="0" w:line="240" w:lineRule="auto"/>
        <w:ind w:right="0" w:firstLine="567"/>
        <w:jc w:val="both"/>
        <w:rPr>
          <w:rFonts w:ascii="Times New Roman" w:hAnsi="Times New Roman"/>
          <w:sz w:val="28"/>
          <w:szCs w:val="28"/>
        </w:rPr>
      </w:pPr>
    </w:p>
    <w:p w:rsidR="00524A10" w:rsidRPr="00DA6367" w:rsidRDefault="00524A10" w:rsidP="00DA6367">
      <w:pPr>
        <w:spacing w:after="0" w:line="240" w:lineRule="auto"/>
        <w:ind w:right="0" w:hanging="284"/>
        <w:jc w:val="both"/>
        <w:rPr>
          <w:rFonts w:ascii="Times New Roman" w:hAnsi="Times New Roman"/>
          <w:sz w:val="28"/>
          <w:szCs w:val="28"/>
        </w:rPr>
      </w:pPr>
      <w:r w:rsidRPr="00DA6367">
        <w:rPr>
          <w:rFonts w:ascii="Times New Roman" w:hAnsi="Times New Roman"/>
          <w:noProof/>
          <w:sz w:val="28"/>
          <w:szCs w:val="28"/>
          <w:lang w:eastAsia="ru-RU"/>
        </w:rPr>
        <w:drawing>
          <wp:inline distT="0" distB="0" distL="0" distR="0" wp14:anchorId="4477DD57">
            <wp:extent cx="6258686" cy="3200400"/>
            <wp:effectExtent l="0" t="0" r="889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77897" cy="3210224"/>
                    </a:xfrm>
                    <a:prstGeom prst="rect">
                      <a:avLst/>
                    </a:prstGeom>
                    <a:noFill/>
                  </pic:spPr>
                </pic:pic>
              </a:graphicData>
            </a:graphic>
          </wp:inline>
        </w:drawing>
      </w:r>
    </w:p>
    <w:p w:rsidR="00DA6367" w:rsidRPr="00BF4D1B" w:rsidRDefault="00DA6367" w:rsidP="00DA6367">
      <w:pPr>
        <w:spacing w:after="0" w:line="240" w:lineRule="auto"/>
        <w:ind w:right="0" w:hanging="284"/>
        <w:jc w:val="center"/>
        <w:rPr>
          <w:rFonts w:ascii="Times New Roman" w:hAnsi="Times New Roman"/>
          <w:sz w:val="28"/>
          <w:szCs w:val="28"/>
        </w:rPr>
      </w:pPr>
      <w:r w:rsidRPr="00DA6367">
        <w:rPr>
          <w:rFonts w:ascii="Times New Roman" w:hAnsi="Times New Roman"/>
          <w:sz w:val="28"/>
          <w:szCs w:val="28"/>
        </w:rPr>
        <w:t>Рисунок 2 – Связь ПС с ОКЭД, НРК и ОРК</w:t>
      </w:r>
      <w:r w:rsidR="00BF4D1B">
        <w:rPr>
          <w:rFonts w:ascii="Times New Roman" w:hAnsi="Times New Roman"/>
          <w:sz w:val="28"/>
          <w:szCs w:val="28"/>
        </w:rPr>
        <w:t xml:space="preserve"> </w:t>
      </w:r>
      <w:r w:rsidR="00BF4D1B" w:rsidRPr="00BF4D1B">
        <w:rPr>
          <w:rFonts w:ascii="Times New Roman" w:hAnsi="Times New Roman"/>
          <w:sz w:val="28"/>
          <w:szCs w:val="28"/>
        </w:rPr>
        <w:t>[</w:t>
      </w:r>
      <w:r w:rsidR="00CF03AA" w:rsidRPr="00CF03AA">
        <w:rPr>
          <w:rFonts w:ascii="Times New Roman" w:hAnsi="Times New Roman"/>
          <w:sz w:val="28"/>
          <w:szCs w:val="28"/>
        </w:rPr>
        <w:t>6</w:t>
      </w:r>
      <w:r w:rsidR="00BF4D1B" w:rsidRPr="00BF4D1B">
        <w:rPr>
          <w:rFonts w:ascii="Times New Roman" w:hAnsi="Times New Roman"/>
          <w:sz w:val="28"/>
          <w:szCs w:val="28"/>
        </w:rPr>
        <w:t>]</w:t>
      </w:r>
    </w:p>
    <w:p w:rsidR="00DA6367" w:rsidRPr="00DA6367" w:rsidRDefault="00DA6367" w:rsidP="00524A10">
      <w:pPr>
        <w:spacing w:after="0" w:line="240" w:lineRule="auto"/>
        <w:ind w:right="0" w:hanging="142"/>
        <w:jc w:val="both"/>
        <w:rPr>
          <w:rFonts w:ascii="Times New Roman" w:hAnsi="Times New Roman"/>
          <w:sz w:val="28"/>
          <w:szCs w:val="28"/>
        </w:rPr>
      </w:pPr>
    </w:p>
    <w:p w:rsidR="00D35E68" w:rsidRDefault="00DA6367" w:rsidP="00D35E68">
      <w:pPr>
        <w:spacing w:after="0" w:line="240" w:lineRule="auto"/>
        <w:ind w:right="0" w:firstLine="567"/>
        <w:jc w:val="both"/>
        <w:rPr>
          <w:rFonts w:ascii="Times New Roman" w:eastAsia="Times New Roman" w:hAnsi="Times New Roman"/>
          <w:color w:val="000000" w:themeColor="text1"/>
          <w:sz w:val="28"/>
          <w:szCs w:val="28"/>
          <w:lang w:eastAsia="ru-RU"/>
        </w:rPr>
      </w:pPr>
      <w:r>
        <w:rPr>
          <w:rFonts w:ascii="Times New Roman" w:eastAsia="Times New Roman" w:hAnsi="Times New Roman"/>
          <w:color w:val="000000" w:themeColor="text1"/>
          <w:sz w:val="28"/>
          <w:szCs w:val="28"/>
          <w:lang w:eastAsia="ru-RU"/>
        </w:rPr>
        <w:t>Кроме того, наряду с уровнями квалификации, ПС обеспечивают картирование профессиональных компетенций по отдельным подуровням квалификации внутри каждого уровня квалификации. В</w:t>
      </w:r>
      <w:r w:rsidR="00F9143F" w:rsidRPr="00F9143F">
        <w:rPr>
          <w:rFonts w:ascii="Times New Roman" w:eastAsia="Times New Roman" w:hAnsi="Times New Roman"/>
          <w:color w:val="000000" w:themeColor="text1"/>
          <w:sz w:val="28"/>
          <w:szCs w:val="28"/>
          <w:lang w:eastAsia="ru-RU"/>
        </w:rPr>
        <w:t xml:space="preserve">ыделение подуровней </w:t>
      </w:r>
      <w:r>
        <w:rPr>
          <w:rFonts w:ascii="Times New Roman" w:eastAsia="Times New Roman" w:hAnsi="Times New Roman"/>
          <w:color w:val="000000" w:themeColor="text1"/>
          <w:sz w:val="28"/>
          <w:szCs w:val="28"/>
          <w:lang w:eastAsia="ru-RU"/>
        </w:rPr>
        <w:lastRenderedPageBreak/>
        <w:t xml:space="preserve">квалификации </w:t>
      </w:r>
      <w:r w:rsidR="00F9143F" w:rsidRPr="00F9143F">
        <w:rPr>
          <w:rFonts w:ascii="Times New Roman" w:eastAsia="Times New Roman" w:hAnsi="Times New Roman"/>
          <w:color w:val="000000" w:themeColor="text1"/>
          <w:sz w:val="28"/>
          <w:szCs w:val="28"/>
          <w:lang w:eastAsia="ru-RU"/>
        </w:rPr>
        <w:t>позволяет показать определенную траекторию роста специалиста в рамках профессии за счет приобретения опыта работы, обучения по программам дополнительного образования (курсы повышения квалификации) и т.д. (например, 4.1, 4.2, 4.3; 5.1, 5.2, 5.3 и т.д.).</w:t>
      </w:r>
      <w:r>
        <w:rPr>
          <w:rFonts w:ascii="Times New Roman" w:eastAsia="Times New Roman" w:hAnsi="Times New Roman"/>
          <w:color w:val="000000" w:themeColor="text1"/>
          <w:sz w:val="28"/>
          <w:szCs w:val="28"/>
          <w:lang w:eastAsia="ru-RU"/>
        </w:rPr>
        <w:t xml:space="preserve"> Наличие подуровней квалификации позволяет </w:t>
      </w:r>
      <w:r w:rsidR="00D35E68" w:rsidRPr="00D35E68">
        <w:rPr>
          <w:rFonts w:ascii="Times New Roman" w:eastAsia="Times New Roman" w:hAnsi="Times New Roman"/>
          <w:color w:val="000000" w:themeColor="text1"/>
          <w:sz w:val="28"/>
          <w:szCs w:val="28"/>
          <w:lang w:eastAsia="ru-RU"/>
        </w:rPr>
        <w:t>создать механизмы</w:t>
      </w:r>
      <w:r w:rsidR="00691C9D">
        <w:rPr>
          <w:rFonts w:ascii="Times New Roman" w:eastAsia="Times New Roman" w:hAnsi="Times New Roman"/>
          <w:color w:val="000000" w:themeColor="text1"/>
          <w:sz w:val="28"/>
          <w:szCs w:val="28"/>
          <w:lang w:eastAsia="ru-RU"/>
        </w:rPr>
        <w:t>,</w:t>
      </w:r>
      <w:r w:rsidR="00D35E68" w:rsidRPr="00D35E68">
        <w:rPr>
          <w:rFonts w:ascii="Times New Roman" w:eastAsia="Times New Roman" w:hAnsi="Times New Roman"/>
          <w:color w:val="000000" w:themeColor="text1"/>
          <w:sz w:val="28"/>
          <w:szCs w:val="28"/>
          <w:lang w:eastAsia="ru-RU"/>
        </w:rPr>
        <w:t xml:space="preserve"> обеспечивающие соотнесение ранее существовавших категорий с подуровнями квалификации в </w:t>
      </w:r>
      <w:r>
        <w:rPr>
          <w:rFonts w:ascii="Times New Roman" w:eastAsia="Times New Roman" w:hAnsi="Times New Roman"/>
          <w:color w:val="000000" w:themeColor="text1"/>
          <w:sz w:val="28"/>
          <w:szCs w:val="28"/>
          <w:lang w:eastAsia="ru-RU"/>
        </w:rPr>
        <w:t>ПС</w:t>
      </w:r>
      <w:r w:rsidR="00D35E68" w:rsidRPr="00D35E68">
        <w:rPr>
          <w:rFonts w:ascii="Times New Roman" w:eastAsia="Times New Roman" w:hAnsi="Times New Roman"/>
          <w:color w:val="000000" w:themeColor="text1"/>
          <w:sz w:val="28"/>
          <w:szCs w:val="28"/>
          <w:lang w:eastAsia="ru-RU"/>
        </w:rPr>
        <w:t xml:space="preserve">. В отличие </w:t>
      </w:r>
      <w:r>
        <w:rPr>
          <w:rFonts w:ascii="Times New Roman" w:eastAsia="Times New Roman" w:hAnsi="Times New Roman"/>
          <w:color w:val="000000" w:themeColor="text1"/>
          <w:sz w:val="28"/>
          <w:szCs w:val="28"/>
          <w:lang w:eastAsia="ru-RU"/>
        </w:rPr>
        <w:t xml:space="preserve">от </w:t>
      </w:r>
      <w:r w:rsidR="00D35E68" w:rsidRPr="00D35E68">
        <w:rPr>
          <w:rFonts w:ascii="Times New Roman" w:eastAsia="Times New Roman" w:hAnsi="Times New Roman"/>
          <w:color w:val="000000" w:themeColor="text1"/>
          <w:sz w:val="28"/>
          <w:szCs w:val="28"/>
          <w:lang w:eastAsia="ru-RU"/>
        </w:rPr>
        <w:t>квалификационных категорий, получение которых не предполагало выполнение конкретного функционала, характерного для конкретной категории, для каждого подуровня квалификации в ПС, который может занимать работник здравоохранения определены четкие трудовые функции, задачи, навыки и умения. Чем выше будет уровень квалификации, тем более сложные трудовые функции выполня</w:t>
      </w:r>
      <w:r w:rsidR="00BF4D1B">
        <w:rPr>
          <w:rFonts w:ascii="Times New Roman" w:eastAsia="Times New Roman" w:hAnsi="Times New Roman"/>
          <w:color w:val="000000" w:themeColor="text1"/>
          <w:sz w:val="28"/>
          <w:szCs w:val="28"/>
          <w:lang w:eastAsia="ru-RU"/>
        </w:rPr>
        <w:t>ет</w:t>
      </w:r>
      <w:r w:rsidR="00D35E68" w:rsidRPr="00D35E68">
        <w:rPr>
          <w:rFonts w:ascii="Times New Roman" w:eastAsia="Times New Roman" w:hAnsi="Times New Roman"/>
          <w:color w:val="000000" w:themeColor="text1"/>
          <w:sz w:val="28"/>
          <w:szCs w:val="28"/>
          <w:lang w:eastAsia="ru-RU"/>
        </w:rPr>
        <w:t xml:space="preserve"> работник отрасли. Так, например, уровень 7.1 предусмотрен для врачей, работающих в отрасли с уровнем образования «интернатура» (это врачи общей практики). В период обучения в резидентуре, врач занимает должность врача резидента (уровень 7.2). Врач с узкой специализацией (после резидентуры) может занимать в восьмиуровневой национальной рамке квалификаций подуровни 7.3, 7.4, 8.1</w:t>
      </w:r>
      <w:r w:rsidR="00BF4D1B" w:rsidRPr="00BF4D1B">
        <w:rPr>
          <w:rFonts w:ascii="Times New Roman" w:eastAsia="Times New Roman" w:hAnsi="Times New Roman"/>
          <w:color w:val="000000" w:themeColor="text1"/>
          <w:sz w:val="28"/>
          <w:szCs w:val="28"/>
          <w:lang w:eastAsia="ru-RU"/>
        </w:rPr>
        <w:t xml:space="preserve"> (Рисунок 3).</w:t>
      </w:r>
    </w:p>
    <w:p w:rsidR="00BF4D1B" w:rsidRPr="00BF4D1B" w:rsidRDefault="00BF4D1B" w:rsidP="00D35E68">
      <w:pPr>
        <w:spacing w:after="0" w:line="240" w:lineRule="auto"/>
        <w:ind w:right="0" w:firstLine="567"/>
        <w:jc w:val="both"/>
        <w:rPr>
          <w:rFonts w:ascii="Times New Roman" w:eastAsia="Times New Roman" w:hAnsi="Times New Roman"/>
          <w:color w:val="000000" w:themeColor="text1"/>
          <w:sz w:val="16"/>
          <w:szCs w:val="16"/>
          <w:lang w:eastAsia="ru-RU"/>
        </w:rPr>
      </w:pPr>
    </w:p>
    <w:p w:rsidR="00BF4D1B" w:rsidRDefault="00BF4D1B" w:rsidP="00BF4D1B">
      <w:pPr>
        <w:spacing w:after="0" w:line="240" w:lineRule="auto"/>
        <w:ind w:right="0" w:hanging="142"/>
        <w:jc w:val="both"/>
        <w:rPr>
          <w:rFonts w:ascii="Times New Roman" w:eastAsia="Times New Roman" w:hAnsi="Times New Roman"/>
          <w:color w:val="000000" w:themeColor="text1"/>
          <w:sz w:val="28"/>
          <w:szCs w:val="28"/>
          <w:lang w:eastAsia="ru-RU"/>
        </w:rPr>
      </w:pPr>
      <w:r>
        <w:rPr>
          <w:noProof/>
          <w:lang w:eastAsia="ru-RU"/>
        </w:rPr>
        <w:drawing>
          <wp:inline distT="0" distB="0" distL="0" distR="0" wp14:anchorId="01035C62" wp14:editId="78FBD8E4">
            <wp:extent cx="6027420" cy="3345180"/>
            <wp:effectExtent l="0" t="0" r="0" b="0"/>
            <wp:docPr id="66" name="Рисунок 66"/>
            <wp:cNvGraphicFramePr/>
            <a:graphic xmlns:a="http://schemas.openxmlformats.org/drawingml/2006/main">
              <a:graphicData uri="http://schemas.openxmlformats.org/drawingml/2006/picture">
                <pic:pic xmlns:pic="http://schemas.openxmlformats.org/drawingml/2006/picture">
                  <pic:nvPicPr>
                    <pic:cNvPr id="66" name="Рисунок 66"/>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7420" cy="3345180"/>
                    </a:xfrm>
                    <a:prstGeom prst="rect">
                      <a:avLst/>
                    </a:prstGeom>
                    <a:noFill/>
                  </pic:spPr>
                </pic:pic>
              </a:graphicData>
            </a:graphic>
          </wp:inline>
        </w:drawing>
      </w:r>
    </w:p>
    <w:p w:rsidR="00BF4D1B" w:rsidRPr="00BF4D1B" w:rsidRDefault="00BF4D1B" w:rsidP="00BF4D1B">
      <w:pPr>
        <w:spacing w:after="0" w:line="240" w:lineRule="auto"/>
        <w:ind w:right="0"/>
        <w:jc w:val="center"/>
        <w:rPr>
          <w:rFonts w:ascii="Times New Roman" w:eastAsia="Times New Roman" w:hAnsi="Times New Roman"/>
          <w:color w:val="000000" w:themeColor="text1"/>
          <w:sz w:val="28"/>
          <w:szCs w:val="28"/>
          <w:lang w:eastAsia="ru-RU"/>
        </w:rPr>
      </w:pPr>
      <w:r w:rsidRPr="00BF4D1B">
        <w:rPr>
          <w:rFonts w:ascii="Times New Roman" w:eastAsia="Times New Roman" w:hAnsi="Times New Roman"/>
          <w:color w:val="000000" w:themeColor="text1"/>
          <w:sz w:val="28"/>
          <w:szCs w:val="28"/>
          <w:lang w:eastAsia="ru-RU"/>
        </w:rPr>
        <w:t>Рисунок 3 – Связь квалификационных категорий с уровнями квалификаций в ОРК [</w:t>
      </w:r>
      <w:r w:rsidR="00CF03AA" w:rsidRPr="00CF03AA">
        <w:rPr>
          <w:rFonts w:ascii="Times New Roman" w:eastAsia="Times New Roman" w:hAnsi="Times New Roman"/>
          <w:color w:val="000000" w:themeColor="text1"/>
          <w:sz w:val="28"/>
          <w:szCs w:val="28"/>
          <w:lang w:eastAsia="ru-RU"/>
        </w:rPr>
        <w:t>5</w:t>
      </w:r>
      <w:r w:rsidRPr="00BF4D1B">
        <w:rPr>
          <w:rFonts w:ascii="Times New Roman" w:eastAsia="Times New Roman" w:hAnsi="Times New Roman"/>
          <w:color w:val="000000" w:themeColor="text1"/>
          <w:sz w:val="28"/>
          <w:szCs w:val="28"/>
          <w:lang w:eastAsia="ru-RU"/>
        </w:rPr>
        <w:t>]</w:t>
      </w:r>
    </w:p>
    <w:p w:rsidR="00BF4D1B" w:rsidRDefault="00BF4D1B" w:rsidP="00D35E68">
      <w:pPr>
        <w:spacing w:after="0" w:line="240" w:lineRule="auto"/>
        <w:ind w:right="0" w:firstLine="567"/>
        <w:jc w:val="both"/>
        <w:rPr>
          <w:rFonts w:ascii="Times New Roman" w:eastAsia="Times New Roman" w:hAnsi="Times New Roman"/>
          <w:color w:val="000000" w:themeColor="text1"/>
          <w:sz w:val="28"/>
          <w:szCs w:val="28"/>
          <w:lang w:eastAsia="ru-RU"/>
        </w:rPr>
      </w:pPr>
    </w:p>
    <w:p w:rsidR="004353AC" w:rsidRPr="00B12733" w:rsidRDefault="00D35E68" w:rsidP="00B12733">
      <w:pPr>
        <w:spacing w:after="0" w:line="240" w:lineRule="auto"/>
        <w:ind w:right="0" w:firstLine="567"/>
        <w:jc w:val="both"/>
        <w:rPr>
          <w:rFonts w:ascii="Times New Roman" w:eastAsia="Times New Roman" w:hAnsi="Times New Roman"/>
          <w:color w:val="000000" w:themeColor="text1"/>
          <w:sz w:val="28"/>
          <w:szCs w:val="28"/>
          <w:lang w:eastAsia="ru-RU"/>
        </w:rPr>
      </w:pPr>
      <w:r w:rsidRPr="00D35E68">
        <w:rPr>
          <w:rFonts w:ascii="Times New Roman" w:eastAsia="Times New Roman" w:hAnsi="Times New Roman"/>
          <w:color w:val="000000" w:themeColor="text1"/>
          <w:sz w:val="28"/>
          <w:szCs w:val="28"/>
          <w:lang w:eastAsia="ru-RU"/>
        </w:rPr>
        <w:t>При этом, если на подуровне 7.3 врач, завершивший обучение в резидентуре, имеет базовые умения/навыки, то на подуровне 7.4 он уже может применять более сложные технологии (включая какие-то технологии из высокоспециализированной медицинской помощи), вести пациентов с тяжелыми формами заболеваний, редкими патологиями, осуществлять функции</w:t>
      </w:r>
      <w:r w:rsidR="00BF4D1B">
        <w:rPr>
          <w:rFonts w:ascii="Times New Roman" w:eastAsia="Times New Roman" w:hAnsi="Times New Roman"/>
          <w:color w:val="000000" w:themeColor="text1"/>
          <w:sz w:val="28"/>
          <w:szCs w:val="28"/>
          <w:lang w:eastAsia="ru-RU"/>
        </w:rPr>
        <w:t>,</w:t>
      </w:r>
      <w:r w:rsidRPr="00D35E68">
        <w:rPr>
          <w:rFonts w:ascii="Times New Roman" w:eastAsia="Times New Roman" w:hAnsi="Times New Roman"/>
          <w:color w:val="000000" w:themeColor="text1"/>
          <w:sz w:val="28"/>
          <w:szCs w:val="28"/>
          <w:lang w:eastAsia="ru-RU"/>
        </w:rPr>
        <w:t xml:space="preserve"> связанные с консультированием младших коллег, организацией оказания медпомощи по своей специальности, экспертизой пролеченных </w:t>
      </w:r>
      <w:r w:rsidRPr="00D35E68">
        <w:rPr>
          <w:rFonts w:ascii="Times New Roman" w:eastAsia="Times New Roman" w:hAnsi="Times New Roman"/>
          <w:color w:val="000000" w:themeColor="text1"/>
          <w:sz w:val="28"/>
          <w:szCs w:val="28"/>
          <w:lang w:eastAsia="ru-RU"/>
        </w:rPr>
        <w:lastRenderedPageBreak/>
        <w:t>случаев.</w:t>
      </w:r>
      <w:r w:rsidR="00691C9D" w:rsidRPr="00691C9D">
        <w:rPr>
          <w:rFonts w:ascii="Times New Roman" w:eastAsia="Times New Roman" w:hAnsi="Times New Roman"/>
          <w:color w:val="000000" w:themeColor="text1"/>
          <w:sz w:val="28"/>
          <w:szCs w:val="28"/>
          <w:lang w:eastAsia="ru-RU"/>
        </w:rPr>
        <w:t xml:space="preserve"> </w:t>
      </w:r>
      <w:r w:rsidRPr="00D35E68">
        <w:rPr>
          <w:rFonts w:ascii="Times New Roman" w:eastAsia="Times New Roman" w:hAnsi="Times New Roman"/>
          <w:color w:val="000000" w:themeColor="text1"/>
          <w:sz w:val="28"/>
          <w:szCs w:val="28"/>
          <w:lang w:eastAsia="ru-RU"/>
        </w:rPr>
        <w:t xml:space="preserve">Подуровень 8.1. – это уже уровень специалиста, оказывающего все виды высокоспециализированной медицинской помощи, ведущий все сложные и редкие формы заболеваний, уровень эксперта методолога (разработчика протоколов, руководств) и их экспертизы. Сопоставляя уровни квалификаций в ОРК и квалификационные категории можно условно 7.3 уровень считать аналогом второй квалификационной категории, 7.4 – аналогом </w:t>
      </w:r>
      <w:r w:rsidRPr="00BF4D1B">
        <w:rPr>
          <w:rFonts w:ascii="Times New Roman" w:eastAsia="Times New Roman" w:hAnsi="Times New Roman"/>
          <w:color w:val="000000" w:themeColor="text1"/>
          <w:sz w:val="28"/>
          <w:szCs w:val="28"/>
          <w:lang w:eastAsia="ru-RU"/>
        </w:rPr>
        <w:t>первой квалификационной категории, уровень 8.1 – аналогом вы</w:t>
      </w:r>
      <w:r w:rsidR="00BF4D1B">
        <w:rPr>
          <w:rFonts w:ascii="Times New Roman" w:eastAsia="Times New Roman" w:hAnsi="Times New Roman"/>
          <w:color w:val="000000" w:themeColor="text1"/>
          <w:sz w:val="28"/>
          <w:szCs w:val="28"/>
          <w:lang w:eastAsia="ru-RU"/>
        </w:rPr>
        <w:t>сшей квал</w:t>
      </w:r>
      <w:r w:rsidR="00B12733">
        <w:rPr>
          <w:rFonts w:ascii="Times New Roman" w:eastAsia="Times New Roman" w:hAnsi="Times New Roman"/>
          <w:color w:val="000000" w:themeColor="text1"/>
          <w:sz w:val="28"/>
          <w:szCs w:val="28"/>
          <w:lang w:eastAsia="ru-RU"/>
        </w:rPr>
        <w:t>ификационной категории.</w:t>
      </w:r>
    </w:p>
    <w:p w:rsidR="00BF4D1B" w:rsidRPr="00B12733" w:rsidRDefault="00BF4D1B" w:rsidP="00B12733">
      <w:pPr>
        <w:spacing w:after="0" w:line="240" w:lineRule="auto"/>
        <w:ind w:right="0" w:firstLine="567"/>
        <w:jc w:val="both"/>
        <w:rPr>
          <w:rFonts w:ascii="Times New Roman" w:eastAsiaTheme="minorEastAsia" w:hAnsi="Times New Roman"/>
          <w:bCs/>
          <w:iCs/>
          <w:sz w:val="28"/>
          <w:szCs w:val="28"/>
          <w:lang w:eastAsia="ru-RU"/>
        </w:rPr>
      </w:pPr>
      <w:r w:rsidRPr="00B12733">
        <w:rPr>
          <w:rFonts w:ascii="Times New Roman" w:eastAsiaTheme="minorEastAsia" w:hAnsi="Times New Roman"/>
          <w:bCs/>
          <w:iCs/>
          <w:sz w:val="28"/>
          <w:szCs w:val="28"/>
          <w:lang w:eastAsia="ru-RU"/>
        </w:rPr>
        <w:t>Внедрение подуровней квалификации в ОРК и ПС, и четкое описание трудовых функций (и входящих в них задач, умений, навыков и знаний, личностных компетенций) усложняющихся на каждом очередном более высоком подуровне квалификации сможет стать основой для эффективного развития системы НПР – поскольку у организаций, реализующих программы дополнительного и неформального образования по соответствующим специальностям уже будет четкий ориентир по компетенциям, которые они должны сформировать у специалиста, который планирует перейти на более высокий подуровень квалификации (с 7.3 на 7.4, или с 7.4 на 8.1)</w:t>
      </w:r>
      <w:r w:rsidR="00B12733" w:rsidRPr="00B12733">
        <w:rPr>
          <w:rFonts w:ascii="Times New Roman" w:eastAsiaTheme="minorEastAsia" w:hAnsi="Times New Roman"/>
          <w:bCs/>
          <w:iCs/>
          <w:sz w:val="28"/>
          <w:szCs w:val="28"/>
          <w:lang w:eastAsia="ru-RU"/>
        </w:rPr>
        <w:t xml:space="preserve"> [</w:t>
      </w:r>
      <w:r w:rsidR="00CF03AA" w:rsidRPr="00CF03AA">
        <w:rPr>
          <w:rFonts w:ascii="Times New Roman" w:eastAsiaTheme="minorEastAsia" w:hAnsi="Times New Roman"/>
          <w:bCs/>
          <w:iCs/>
          <w:sz w:val="28"/>
          <w:szCs w:val="28"/>
          <w:lang w:eastAsia="ru-RU"/>
        </w:rPr>
        <w:t>5</w:t>
      </w:r>
      <w:r w:rsidR="00B12733" w:rsidRPr="00B12733">
        <w:rPr>
          <w:rFonts w:ascii="Times New Roman" w:eastAsiaTheme="minorEastAsia" w:hAnsi="Times New Roman"/>
          <w:bCs/>
          <w:iCs/>
          <w:sz w:val="28"/>
          <w:szCs w:val="28"/>
          <w:lang w:eastAsia="ru-RU"/>
        </w:rPr>
        <w:t>]</w:t>
      </w:r>
      <w:r w:rsidRPr="00B12733">
        <w:rPr>
          <w:rFonts w:ascii="Times New Roman" w:eastAsiaTheme="minorEastAsia" w:hAnsi="Times New Roman"/>
          <w:bCs/>
          <w:iCs/>
          <w:sz w:val="28"/>
          <w:szCs w:val="28"/>
          <w:lang w:eastAsia="ru-RU"/>
        </w:rPr>
        <w:t>.</w:t>
      </w:r>
    </w:p>
    <w:p w:rsidR="00D07079" w:rsidRPr="00727C23" w:rsidRDefault="00BF4D1B" w:rsidP="00D07079">
      <w:pPr>
        <w:spacing w:after="0" w:line="240" w:lineRule="auto"/>
        <w:ind w:right="0" w:firstLine="567"/>
        <w:jc w:val="both"/>
        <w:rPr>
          <w:rFonts w:ascii="Times New Roman" w:hAnsi="Times New Roman"/>
          <w:sz w:val="28"/>
          <w:szCs w:val="28"/>
        </w:rPr>
      </w:pPr>
      <w:r w:rsidRPr="00B12733">
        <w:rPr>
          <w:rFonts w:ascii="Times New Roman" w:eastAsia="Times New Roman" w:hAnsi="Times New Roman"/>
          <w:color w:val="000000" w:themeColor="text1"/>
          <w:sz w:val="28"/>
          <w:szCs w:val="28"/>
          <w:lang w:eastAsia="ru-RU"/>
        </w:rPr>
        <w:t>Таким образом, с позиции системы подготовки</w:t>
      </w:r>
      <w:r w:rsidR="00B12733" w:rsidRPr="00B12733">
        <w:rPr>
          <w:rFonts w:ascii="Times New Roman" w:eastAsia="Times New Roman" w:hAnsi="Times New Roman"/>
          <w:color w:val="000000" w:themeColor="text1"/>
          <w:sz w:val="28"/>
          <w:szCs w:val="28"/>
          <w:lang w:eastAsia="ru-RU"/>
        </w:rPr>
        <w:t xml:space="preserve"> </w:t>
      </w:r>
      <w:r w:rsidRPr="00B12733">
        <w:rPr>
          <w:rFonts w:ascii="Times New Roman" w:eastAsia="Times New Roman" w:hAnsi="Times New Roman"/>
          <w:color w:val="000000" w:themeColor="text1"/>
          <w:sz w:val="28"/>
          <w:szCs w:val="28"/>
          <w:lang w:eastAsia="ru-RU"/>
        </w:rPr>
        <w:t xml:space="preserve">кадров, </w:t>
      </w:r>
      <w:r w:rsidR="00B12733" w:rsidRPr="00B12733">
        <w:rPr>
          <w:rFonts w:ascii="Times New Roman" w:eastAsia="Times New Roman" w:hAnsi="Times New Roman"/>
          <w:color w:val="000000" w:themeColor="text1"/>
          <w:sz w:val="28"/>
          <w:szCs w:val="28"/>
          <w:lang w:eastAsia="ru-RU"/>
        </w:rPr>
        <w:t>ПС</w:t>
      </w:r>
      <w:r w:rsidRPr="00B12733">
        <w:rPr>
          <w:rFonts w:ascii="Times New Roman" w:eastAsia="Times New Roman" w:hAnsi="Times New Roman"/>
          <w:color w:val="000000" w:themeColor="text1"/>
          <w:sz w:val="28"/>
          <w:szCs w:val="28"/>
          <w:lang w:eastAsia="ru-RU"/>
        </w:rPr>
        <w:t xml:space="preserve"> определяет требования к содержанию </w:t>
      </w:r>
      <w:r w:rsidR="00B12733" w:rsidRPr="00B12733">
        <w:rPr>
          <w:rFonts w:ascii="Times New Roman" w:eastAsia="Times New Roman" w:hAnsi="Times New Roman"/>
          <w:color w:val="000000" w:themeColor="text1"/>
          <w:sz w:val="28"/>
          <w:szCs w:val="28"/>
          <w:lang w:eastAsia="ru-RU"/>
        </w:rPr>
        <w:t>ОП в области здравоохранения (</w:t>
      </w:r>
      <w:r w:rsidRPr="00B12733">
        <w:rPr>
          <w:rFonts w:ascii="Times New Roman" w:eastAsia="Times New Roman" w:hAnsi="Times New Roman"/>
          <w:color w:val="000000" w:themeColor="text1"/>
          <w:sz w:val="28"/>
          <w:szCs w:val="28"/>
          <w:lang w:eastAsia="ru-RU"/>
        </w:rPr>
        <w:t>требования,</w:t>
      </w:r>
      <w:r w:rsidR="00B12733" w:rsidRPr="00B12733">
        <w:rPr>
          <w:rFonts w:ascii="Times New Roman" w:eastAsia="Times New Roman" w:hAnsi="Times New Roman"/>
          <w:color w:val="000000" w:themeColor="text1"/>
          <w:sz w:val="28"/>
          <w:szCs w:val="28"/>
          <w:lang w:eastAsia="ru-RU"/>
        </w:rPr>
        <w:t xml:space="preserve"> </w:t>
      </w:r>
      <w:r w:rsidRPr="00B12733">
        <w:rPr>
          <w:rFonts w:ascii="Times New Roman" w:eastAsia="Times New Roman" w:hAnsi="Times New Roman"/>
          <w:color w:val="000000" w:themeColor="text1"/>
          <w:sz w:val="28"/>
          <w:szCs w:val="28"/>
          <w:lang w:eastAsia="ru-RU"/>
        </w:rPr>
        <w:t>установленные в ПС к квалификации будущего специалиста, должны стать основой при формировании</w:t>
      </w:r>
      <w:r w:rsidR="00B12733" w:rsidRPr="00B12733">
        <w:rPr>
          <w:rFonts w:ascii="Times New Roman" w:eastAsia="Times New Roman" w:hAnsi="Times New Roman"/>
          <w:color w:val="000000" w:themeColor="text1"/>
          <w:sz w:val="28"/>
          <w:szCs w:val="28"/>
          <w:lang w:eastAsia="ru-RU"/>
        </w:rPr>
        <w:t xml:space="preserve"> </w:t>
      </w:r>
      <w:r w:rsidRPr="00B12733">
        <w:rPr>
          <w:rFonts w:ascii="Times New Roman" w:eastAsia="Times New Roman" w:hAnsi="Times New Roman"/>
          <w:color w:val="000000" w:themeColor="text1"/>
          <w:sz w:val="28"/>
          <w:szCs w:val="28"/>
          <w:lang w:eastAsia="ru-RU"/>
        </w:rPr>
        <w:t>результатов обучения</w:t>
      </w:r>
      <w:r w:rsidR="00B12733" w:rsidRPr="00B12733">
        <w:rPr>
          <w:rFonts w:ascii="Times New Roman" w:eastAsia="Times New Roman" w:hAnsi="Times New Roman"/>
          <w:color w:val="000000" w:themeColor="text1"/>
          <w:sz w:val="28"/>
          <w:szCs w:val="28"/>
          <w:lang w:eastAsia="ru-RU"/>
        </w:rPr>
        <w:t xml:space="preserve">), </w:t>
      </w:r>
      <w:r w:rsidRPr="00B12733">
        <w:rPr>
          <w:rFonts w:ascii="Times New Roman" w:eastAsia="Times New Roman" w:hAnsi="Times New Roman"/>
          <w:color w:val="000000" w:themeColor="text1"/>
          <w:sz w:val="28"/>
          <w:szCs w:val="28"/>
          <w:lang w:eastAsia="ru-RU"/>
        </w:rPr>
        <w:t xml:space="preserve">является основой при проведении </w:t>
      </w:r>
      <w:r w:rsidR="00B12733" w:rsidRPr="00B12733">
        <w:rPr>
          <w:rFonts w:ascii="Times New Roman" w:eastAsia="Times New Roman" w:hAnsi="Times New Roman"/>
          <w:color w:val="000000" w:themeColor="text1"/>
          <w:sz w:val="28"/>
          <w:szCs w:val="28"/>
          <w:lang w:eastAsia="ru-RU"/>
        </w:rPr>
        <w:t>независимой оценки знаний и навыков  обучающихся и профессиональной подготовленности выпускников ОП, в также уст</w:t>
      </w:r>
      <w:r w:rsidR="00B12733" w:rsidRPr="00B12733">
        <w:rPr>
          <w:rFonts w:ascii="Times New Roman" w:hAnsi="Times New Roman"/>
          <w:sz w:val="28"/>
          <w:szCs w:val="28"/>
        </w:rPr>
        <w:t xml:space="preserve">анавливает современные требования, предъявляемые уполномоченным органом и работодателями к настоящим и будущим работникам, и выступает </w:t>
      </w:r>
      <w:r w:rsidR="00B12733" w:rsidRPr="00727C23">
        <w:rPr>
          <w:rFonts w:ascii="Times New Roman" w:hAnsi="Times New Roman"/>
          <w:sz w:val="28"/>
          <w:szCs w:val="28"/>
        </w:rPr>
        <w:t>ориентиром для образовательных организаций при подготовке специалистов здравоохранения [</w:t>
      </w:r>
      <w:r w:rsidR="00CF03AA" w:rsidRPr="00727C23">
        <w:rPr>
          <w:rFonts w:ascii="Times New Roman" w:hAnsi="Times New Roman"/>
          <w:sz w:val="28"/>
          <w:szCs w:val="28"/>
        </w:rPr>
        <w:t>4</w:t>
      </w:r>
      <w:r w:rsidR="00B12733" w:rsidRPr="00727C23">
        <w:rPr>
          <w:rFonts w:ascii="Times New Roman" w:hAnsi="Times New Roman"/>
          <w:sz w:val="28"/>
          <w:szCs w:val="28"/>
        </w:rPr>
        <w:t>].</w:t>
      </w:r>
    </w:p>
    <w:p w:rsidR="00727C23" w:rsidRPr="008E1B17" w:rsidRDefault="00727C23" w:rsidP="00D07079">
      <w:pPr>
        <w:spacing w:after="0" w:line="240" w:lineRule="auto"/>
        <w:ind w:right="0" w:firstLine="567"/>
        <w:jc w:val="both"/>
        <w:rPr>
          <w:rFonts w:ascii="Times New Roman" w:hAnsi="Times New Roman"/>
          <w:sz w:val="28"/>
          <w:szCs w:val="28"/>
        </w:rPr>
      </w:pPr>
      <w:r>
        <w:rPr>
          <w:rFonts w:ascii="Times New Roman" w:hAnsi="Times New Roman"/>
          <w:color w:val="000000"/>
          <w:sz w:val="28"/>
          <w:szCs w:val="28"/>
        </w:rPr>
        <w:t>Применительно к системе практического здравоохранения, в</w:t>
      </w:r>
      <w:r w:rsidRPr="00727C23">
        <w:rPr>
          <w:rFonts w:ascii="Times New Roman" w:hAnsi="Times New Roman"/>
          <w:color w:val="000000"/>
          <w:sz w:val="28"/>
          <w:szCs w:val="28"/>
        </w:rPr>
        <w:t xml:space="preserve">недрение </w:t>
      </w:r>
      <w:r>
        <w:rPr>
          <w:rFonts w:ascii="Times New Roman" w:hAnsi="Times New Roman"/>
          <w:color w:val="000000"/>
          <w:sz w:val="28"/>
          <w:szCs w:val="28"/>
        </w:rPr>
        <w:t>ПС</w:t>
      </w:r>
      <w:r w:rsidRPr="00727C23">
        <w:rPr>
          <w:rFonts w:ascii="Times New Roman" w:hAnsi="Times New Roman"/>
          <w:color w:val="000000"/>
          <w:sz w:val="28"/>
          <w:szCs w:val="28"/>
        </w:rPr>
        <w:t xml:space="preserve"> позволит добиться большей производительности труда</w:t>
      </w:r>
      <w:r>
        <w:rPr>
          <w:rFonts w:ascii="Times New Roman" w:hAnsi="Times New Roman"/>
          <w:color w:val="000000"/>
          <w:sz w:val="28"/>
          <w:szCs w:val="28"/>
        </w:rPr>
        <w:t xml:space="preserve"> специалистов здравоохранения</w:t>
      </w:r>
      <w:r w:rsidRPr="00727C23">
        <w:rPr>
          <w:rFonts w:ascii="Times New Roman" w:hAnsi="Times New Roman"/>
          <w:color w:val="000000"/>
          <w:sz w:val="28"/>
          <w:szCs w:val="28"/>
        </w:rPr>
        <w:t xml:space="preserve">, улучшить качество </w:t>
      </w:r>
      <w:r>
        <w:rPr>
          <w:rFonts w:ascii="Times New Roman" w:hAnsi="Times New Roman"/>
          <w:color w:val="000000"/>
          <w:sz w:val="28"/>
          <w:szCs w:val="28"/>
        </w:rPr>
        <w:t>оказываемых медицинских и иных услуг</w:t>
      </w:r>
      <w:r w:rsidRPr="00727C23">
        <w:rPr>
          <w:rFonts w:ascii="Times New Roman" w:hAnsi="Times New Roman"/>
          <w:color w:val="000000"/>
          <w:sz w:val="28"/>
          <w:szCs w:val="28"/>
        </w:rPr>
        <w:t xml:space="preserve">, снизить издержки на подбор кадров и усилить конкурентоспособность </w:t>
      </w:r>
      <w:r>
        <w:rPr>
          <w:rFonts w:ascii="Times New Roman" w:hAnsi="Times New Roman"/>
          <w:color w:val="000000"/>
          <w:sz w:val="28"/>
          <w:szCs w:val="28"/>
        </w:rPr>
        <w:t>и работающих в отрасли специалистов, и организаций здравоохранения</w:t>
      </w:r>
      <w:r w:rsidRPr="00727C23">
        <w:rPr>
          <w:rFonts w:ascii="Times New Roman" w:hAnsi="Times New Roman"/>
          <w:color w:val="000000"/>
          <w:sz w:val="28"/>
          <w:szCs w:val="28"/>
        </w:rPr>
        <w:t xml:space="preserve">. </w:t>
      </w:r>
      <w:r>
        <w:rPr>
          <w:rFonts w:ascii="Times New Roman" w:hAnsi="Times New Roman"/>
          <w:color w:val="000000"/>
          <w:sz w:val="28"/>
          <w:szCs w:val="28"/>
        </w:rPr>
        <w:t>ПС</w:t>
      </w:r>
      <w:r w:rsidRPr="00727C23">
        <w:rPr>
          <w:rFonts w:ascii="Times New Roman" w:hAnsi="Times New Roman"/>
          <w:color w:val="000000"/>
          <w:sz w:val="28"/>
          <w:szCs w:val="28"/>
        </w:rPr>
        <w:t xml:space="preserve"> также позволят кадровым службам организаци</w:t>
      </w:r>
      <w:r>
        <w:rPr>
          <w:rFonts w:ascii="Times New Roman" w:hAnsi="Times New Roman"/>
          <w:color w:val="000000"/>
          <w:sz w:val="28"/>
          <w:szCs w:val="28"/>
        </w:rPr>
        <w:t>й здравоохранения</w:t>
      </w:r>
      <w:r w:rsidRPr="00727C23">
        <w:rPr>
          <w:rFonts w:ascii="Times New Roman" w:hAnsi="Times New Roman"/>
          <w:color w:val="000000"/>
          <w:sz w:val="28"/>
          <w:szCs w:val="28"/>
        </w:rPr>
        <w:t xml:space="preserve"> составлять наиболее гибкие и достоверные должностные инструкции для каждого сотрудника с учетом выполняемых им трудовых функций</w:t>
      </w:r>
      <w:r w:rsidR="008E1B17">
        <w:rPr>
          <w:rFonts w:ascii="Times New Roman" w:hAnsi="Times New Roman"/>
          <w:color w:val="000000"/>
          <w:sz w:val="28"/>
          <w:szCs w:val="28"/>
        </w:rPr>
        <w:t>,</w:t>
      </w:r>
      <w:r w:rsidR="008E1B17" w:rsidRPr="008E1B17">
        <w:rPr>
          <w:rFonts w:ascii="Times New Roman" w:hAnsi="Times New Roman"/>
          <w:sz w:val="28"/>
          <w:szCs w:val="28"/>
        </w:rPr>
        <w:t xml:space="preserve"> обусловленных применяемыми технологиями и принятыми организацией</w:t>
      </w:r>
      <w:r>
        <w:rPr>
          <w:rFonts w:ascii="Times New Roman" w:hAnsi="Times New Roman"/>
          <w:color w:val="000000"/>
          <w:sz w:val="28"/>
          <w:szCs w:val="28"/>
        </w:rPr>
        <w:t xml:space="preserve">, а также определить для него </w:t>
      </w:r>
      <w:r w:rsidRPr="008E1B17">
        <w:rPr>
          <w:rFonts w:ascii="Times New Roman" w:hAnsi="Times New Roman"/>
          <w:color w:val="000000"/>
          <w:sz w:val="28"/>
          <w:szCs w:val="28"/>
        </w:rPr>
        <w:t>возможные траектории профессионального роста и индивидуальный план развития [</w:t>
      </w:r>
      <w:r w:rsidRPr="008E1B17">
        <w:rPr>
          <w:rStyle w:val="ae"/>
          <w:rFonts w:ascii="Times New Roman" w:hAnsi="Times New Roman"/>
          <w:color w:val="000000"/>
          <w:sz w:val="28"/>
          <w:szCs w:val="28"/>
          <w:vertAlign w:val="baseline"/>
        </w:rPr>
        <w:endnoteReference w:id="7"/>
      </w:r>
      <w:r w:rsidRPr="008E1B17">
        <w:rPr>
          <w:rFonts w:ascii="Times New Roman" w:hAnsi="Times New Roman"/>
          <w:color w:val="000000"/>
          <w:sz w:val="28"/>
          <w:szCs w:val="28"/>
        </w:rPr>
        <w:t>].</w:t>
      </w:r>
    </w:p>
    <w:p w:rsidR="00D07079" w:rsidRPr="008E1B17" w:rsidRDefault="008E1B17" w:rsidP="00D07079">
      <w:pPr>
        <w:spacing w:after="0" w:line="240" w:lineRule="auto"/>
        <w:ind w:right="0" w:firstLine="567"/>
        <w:jc w:val="both"/>
        <w:rPr>
          <w:rFonts w:ascii="Times New Roman" w:hAnsi="Times New Roman"/>
          <w:sz w:val="28"/>
          <w:szCs w:val="28"/>
        </w:rPr>
      </w:pPr>
      <w:r w:rsidRPr="008E1B17">
        <w:rPr>
          <w:rFonts w:ascii="Times New Roman" w:hAnsi="Times New Roman"/>
          <w:sz w:val="28"/>
          <w:szCs w:val="28"/>
        </w:rPr>
        <w:t>Наряду с возможностью четкого определения должностных обязанностей внедрение ПС на уровне организаций здравоохранения позволит работодателям определять соответствие работников занимаемой должности, определять квалификационный уровень работника; проводить аттестацию персонала, определять уровень оплаты труда [</w:t>
      </w:r>
      <w:r w:rsidRPr="008E1B17">
        <w:rPr>
          <w:rStyle w:val="ae"/>
          <w:rFonts w:ascii="Times New Roman" w:hAnsi="Times New Roman"/>
          <w:sz w:val="28"/>
          <w:szCs w:val="28"/>
          <w:vertAlign w:val="baseline"/>
        </w:rPr>
        <w:endnoteReference w:id="8"/>
      </w:r>
      <w:r w:rsidRPr="008E1B17">
        <w:rPr>
          <w:rFonts w:ascii="Times New Roman" w:hAnsi="Times New Roman"/>
          <w:sz w:val="28"/>
          <w:szCs w:val="28"/>
        </w:rPr>
        <w:t>].</w:t>
      </w:r>
    </w:p>
    <w:p w:rsidR="008E1B17" w:rsidRDefault="008E1B17" w:rsidP="00D07079">
      <w:pPr>
        <w:spacing w:after="0" w:line="240" w:lineRule="auto"/>
        <w:ind w:right="0" w:firstLine="567"/>
        <w:jc w:val="both"/>
        <w:rPr>
          <w:rFonts w:ascii="Times New Roman" w:hAnsi="Times New Roman"/>
          <w:sz w:val="28"/>
          <w:szCs w:val="28"/>
        </w:rPr>
      </w:pPr>
    </w:p>
    <w:p w:rsidR="008E1B17" w:rsidRPr="008E1B17" w:rsidRDefault="008E1B17" w:rsidP="00D07079">
      <w:pPr>
        <w:spacing w:after="0" w:line="240" w:lineRule="auto"/>
        <w:ind w:right="0" w:firstLine="567"/>
        <w:jc w:val="both"/>
        <w:rPr>
          <w:rFonts w:ascii="Times New Roman" w:hAnsi="Times New Roman"/>
          <w:sz w:val="28"/>
          <w:szCs w:val="28"/>
        </w:rPr>
      </w:pPr>
    </w:p>
    <w:p w:rsidR="00D07079" w:rsidRPr="00A25B4B" w:rsidRDefault="00D07079" w:rsidP="00A25B4B">
      <w:pPr>
        <w:pStyle w:val="1"/>
        <w:spacing w:before="0" w:after="120" w:line="240" w:lineRule="auto"/>
        <w:jc w:val="both"/>
        <w:rPr>
          <w:rFonts w:ascii="Times New Roman" w:hAnsi="Times New Roman"/>
          <w:color w:val="000000" w:themeColor="text1"/>
          <w:lang w:eastAsia="ru-RU"/>
        </w:rPr>
      </w:pPr>
      <w:bookmarkStart w:id="6" w:name="_Toc57288825"/>
      <w:r w:rsidRPr="00A25B4B">
        <w:rPr>
          <w:rFonts w:ascii="Times New Roman" w:hAnsi="Times New Roman"/>
          <w:color w:val="000000" w:themeColor="text1"/>
        </w:rPr>
        <w:lastRenderedPageBreak/>
        <w:t>2. Методология трансформации профессиональных стандартов в процесс разработки образовательных программ</w:t>
      </w:r>
      <w:bookmarkEnd w:id="6"/>
    </w:p>
    <w:p w:rsidR="00C32919" w:rsidRPr="00D07079" w:rsidRDefault="00C32919" w:rsidP="00D07079">
      <w:pPr>
        <w:spacing w:after="0" w:line="240" w:lineRule="auto"/>
        <w:ind w:right="0" w:firstLine="567"/>
        <w:jc w:val="both"/>
        <w:rPr>
          <w:rFonts w:ascii="Times New Roman" w:eastAsia="Times New Roman" w:hAnsi="Times New Roman"/>
          <w:color w:val="000000" w:themeColor="text1"/>
          <w:sz w:val="28"/>
          <w:szCs w:val="28"/>
          <w:lang w:eastAsia="ru-RU"/>
        </w:rPr>
      </w:pPr>
      <w:r w:rsidRPr="00BA527E">
        <w:rPr>
          <w:rFonts w:ascii="Roboto" w:hAnsi="Roboto"/>
          <w:color w:val="000000" w:themeColor="text1"/>
          <w:sz w:val="28"/>
          <w:szCs w:val="28"/>
          <w:shd w:val="clear" w:color="auto" w:fill="FFFFFF"/>
        </w:rPr>
        <w:t xml:space="preserve">Главная задача </w:t>
      </w:r>
      <w:r w:rsidR="00D07079">
        <w:rPr>
          <w:rFonts w:ascii="Roboto" w:hAnsi="Roboto"/>
          <w:color w:val="000000" w:themeColor="text1"/>
          <w:sz w:val="28"/>
          <w:szCs w:val="28"/>
          <w:shd w:val="clear" w:color="auto" w:fill="FFFFFF"/>
        </w:rPr>
        <w:t>ПС</w:t>
      </w:r>
      <w:r w:rsidRPr="00BA527E">
        <w:rPr>
          <w:rFonts w:ascii="Roboto" w:hAnsi="Roboto"/>
          <w:color w:val="000000" w:themeColor="text1"/>
          <w:sz w:val="28"/>
          <w:szCs w:val="28"/>
          <w:shd w:val="clear" w:color="auto" w:fill="FFFFFF"/>
        </w:rPr>
        <w:t xml:space="preserve"> в области здравоохранения </w:t>
      </w:r>
      <w:r w:rsidR="00D07079">
        <w:rPr>
          <w:rFonts w:ascii="Roboto" w:hAnsi="Roboto"/>
          <w:color w:val="000000" w:themeColor="text1"/>
          <w:sz w:val="28"/>
          <w:szCs w:val="28"/>
          <w:shd w:val="clear" w:color="auto" w:fill="FFFFFF"/>
        </w:rPr>
        <w:t xml:space="preserve">применительно к сфере образовательной деятельности </w:t>
      </w:r>
      <w:r w:rsidRPr="00BA527E">
        <w:rPr>
          <w:rFonts w:ascii="Roboto" w:hAnsi="Roboto"/>
          <w:color w:val="000000" w:themeColor="text1"/>
          <w:sz w:val="28"/>
          <w:szCs w:val="28"/>
          <w:shd w:val="clear" w:color="auto" w:fill="FFFFFF"/>
        </w:rPr>
        <w:t xml:space="preserve">– привести в соответствие </w:t>
      </w:r>
      <w:r w:rsidR="00D07079">
        <w:rPr>
          <w:rFonts w:ascii="Roboto" w:hAnsi="Roboto"/>
          <w:color w:val="000000" w:themeColor="text1"/>
          <w:sz w:val="28"/>
          <w:szCs w:val="28"/>
          <w:shd w:val="clear" w:color="auto" w:fill="FFFFFF"/>
        </w:rPr>
        <w:t xml:space="preserve">ОП, как на уровне базовой подготовки специалиста, так и на уровне последующего НПР, </w:t>
      </w:r>
      <w:r w:rsidRPr="00BA527E">
        <w:rPr>
          <w:rFonts w:ascii="Roboto" w:hAnsi="Roboto"/>
          <w:color w:val="000000" w:themeColor="text1"/>
          <w:sz w:val="28"/>
          <w:szCs w:val="28"/>
          <w:shd w:val="clear" w:color="auto" w:fill="FFFFFF"/>
        </w:rPr>
        <w:t>реальным запросам практического здравоохранения и обеспечить стабильно высокое качество оказываемых медицинских услуг</w:t>
      </w:r>
      <w:r w:rsidR="00D07079">
        <w:rPr>
          <w:rFonts w:ascii="Roboto" w:hAnsi="Roboto"/>
          <w:color w:val="000000" w:themeColor="text1"/>
          <w:sz w:val="28"/>
          <w:szCs w:val="28"/>
          <w:shd w:val="clear" w:color="auto" w:fill="FFFFFF"/>
        </w:rPr>
        <w:t xml:space="preserve"> выпускниками ОП</w:t>
      </w:r>
      <w:r w:rsidRPr="00BA527E">
        <w:rPr>
          <w:rFonts w:ascii="Roboto" w:hAnsi="Roboto"/>
          <w:color w:val="000000" w:themeColor="text1"/>
          <w:sz w:val="28"/>
          <w:szCs w:val="28"/>
          <w:shd w:val="clear" w:color="auto" w:fill="FFFFFF"/>
        </w:rPr>
        <w:t>.</w:t>
      </w:r>
    </w:p>
    <w:p w:rsidR="003E5B21" w:rsidRPr="00BA527E" w:rsidRDefault="003E5B21" w:rsidP="00D07079">
      <w:pPr>
        <w:spacing w:after="0" w:line="240" w:lineRule="auto"/>
        <w:ind w:right="0" w:firstLine="567"/>
        <w:jc w:val="both"/>
        <w:rPr>
          <w:rFonts w:ascii="Times New Roman" w:hAnsi="Times New Roman"/>
          <w:color w:val="000000" w:themeColor="text1"/>
          <w:sz w:val="28"/>
          <w:szCs w:val="28"/>
        </w:rPr>
      </w:pPr>
      <w:r w:rsidRPr="00BA527E">
        <w:rPr>
          <w:rFonts w:ascii="Times New Roman" w:hAnsi="Times New Roman"/>
          <w:color w:val="000000" w:themeColor="text1"/>
          <w:sz w:val="28"/>
          <w:szCs w:val="28"/>
        </w:rPr>
        <w:t xml:space="preserve">Использование </w:t>
      </w:r>
      <w:r w:rsidR="00D07079">
        <w:rPr>
          <w:rFonts w:ascii="Times New Roman" w:hAnsi="Times New Roman"/>
          <w:color w:val="000000" w:themeColor="text1"/>
          <w:sz w:val="28"/>
          <w:szCs w:val="28"/>
        </w:rPr>
        <w:t xml:space="preserve">ПС </w:t>
      </w:r>
      <w:r w:rsidRPr="00BA527E">
        <w:rPr>
          <w:rFonts w:ascii="Times New Roman" w:hAnsi="Times New Roman"/>
          <w:color w:val="000000" w:themeColor="text1"/>
          <w:sz w:val="28"/>
          <w:szCs w:val="28"/>
        </w:rPr>
        <w:t xml:space="preserve">при разработке </w:t>
      </w:r>
      <w:r w:rsidR="00D07079">
        <w:rPr>
          <w:rFonts w:ascii="Times New Roman" w:hAnsi="Times New Roman"/>
          <w:color w:val="000000" w:themeColor="text1"/>
          <w:sz w:val="28"/>
          <w:szCs w:val="28"/>
        </w:rPr>
        <w:t>ОП</w:t>
      </w:r>
      <w:r w:rsidRPr="00BA527E">
        <w:rPr>
          <w:rFonts w:ascii="Times New Roman" w:hAnsi="Times New Roman"/>
          <w:color w:val="000000" w:themeColor="text1"/>
          <w:sz w:val="28"/>
          <w:szCs w:val="28"/>
        </w:rPr>
        <w:t xml:space="preserve"> позволяет обеспечить:</w:t>
      </w:r>
    </w:p>
    <w:p w:rsidR="003E5B21" w:rsidRPr="00BA527E" w:rsidRDefault="003E5B21" w:rsidP="00D07079">
      <w:pPr>
        <w:spacing w:after="0" w:line="240" w:lineRule="auto"/>
        <w:ind w:right="0" w:firstLine="567"/>
        <w:jc w:val="both"/>
        <w:rPr>
          <w:rFonts w:ascii="Times New Roman" w:hAnsi="Times New Roman"/>
          <w:color w:val="000000" w:themeColor="text1"/>
          <w:sz w:val="28"/>
          <w:szCs w:val="28"/>
        </w:rPr>
      </w:pPr>
      <w:r w:rsidRPr="00BA527E">
        <w:rPr>
          <w:rFonts w:ascii="Times New Roman" w:hAnsi="Times New Roman"/>
          <w:color w:val="000000" w:themeColor="text1"/>
          <w:sz w:val="28"/>
          <w:szCs w:val="28"/>
        </w:rPr>
        <w:t>- определение профилей подготовки</w:t>
      </w:r>
      <w:r w:rsidR="00D07079">
        <w:rPr>
          <w:rFonts w:ascii="Times New Roman" w:hAnsi="Times New Roman"/>
          <w:color w:val="000000" w:themeColor="text1"/>
          <w:sz w:val="28"/>
          <w:szCs w:val="28"/>
        </w:rPr>
        <w:t xml:space="preserve"> (конкретные квалификации специалистов с четк</w:t>
      </w:r>
      <w:r w:rsidR="00CF03AA">
        <w:rPr>
          <w:rFonts w:ascii="Times New Roman" w:hAnsi="Times New Roman"/>
          <w:color w:val="000000" w:themeColor="text1"/>
          <w:sz w:val="28"/>
          <w:szCs w:val="28"/>
        </w:rPr>
        <w:t>о прорегламентированным объемом</w:t>
      </w:r>
      <w:r w:rsidR="00D07079">
        <w:rPr>
          <w:rFonts w:ascii="Times New Roman" w:hAnsi="Times New Roman"/>
          <w:color w:val="000000" w:themeColor="text1"/>
          <w:sz w:val="28"/>
          <w:szCs w:val="28"/>
        </w:rPr>
        <w:t xml:space="preserve"> компетенций</w:t>
      </w:r>
      <w:r w:rsidR="00CF03AA">
        <w:rPr>
          <w:rFonts w:ascii="Times New Roman" w:hAnsi="Times New Roman"/>
          <w:color w:val="000000" w:themeColor="text1"/>
          <w:sz w:val="28"/>
          <w:szCs w:val="28"/>
        </w:rPr>
        <w:t>)</w:t>
      </w:r>
      <w:r w:rsidRPr="00BA527E">
        <w:rPr>
          <w:rFonts w:ascii="Times New Roman" w:hAnsi="Times New Roman"/>
          <w:color w:val="000000" w:themeColor="text1"/>
          <w:sz w:val="28"/>
          <w:szCs w:val="28"/>
        </w:rPr>
        <w:t>, востребованных на современном рынке труда;</w:t>
      </w:r>
    </w:p>
    <w:p w:rsidR="003E5B21" w:rsidRDefault="003E5B21" w:rsidP="00D07079">
      <w:pPr>
        <w:spacing w:after="0" w:line="240" w:lineRule="auto"/>
        <w:ind w:right="0" w:firstLine="567"/>
        <w:jc w:val="both"/>
        <w:rPr>
          <w:rFonts w:ascii="Times New Roman" w:hAnsi="Times New Roman"/>
          <w:color w:val="000000"/>
          <w:sz w:val="28"/>
          <w:szCs w:val="28"/>
        </w:rPr>
      </w:pPr>
      <w:r w:rsidRPr="00BA527E">
        <w:rPr>
          <w:rFonts w:ascii="Times New Roman" w:hAnsi="Times New Roman"/>
          <w:color w:val="000000" w:themeColor="text1"/>
          <w:sz w:val="28"/>
          <w:szCs w:val="28"/>
        </w:rPr>
        <w:t xml:space="preserve">- конкретизацию осваиваемых видов профессиональной деятельности, результатов освоения </w:t>
      </w:r>
      <w:r w:rsidR="00D07079">
        <w:rPr>
          <w:rFonts w:ascii="Times New Roman" w:hAnsi="Times New Roman"/>
          <w:color w:val="000000" w:themeColor="text1"/>
          <w:sz w:val="28"/>
          <w:szCs w:val="28"/>
        </w:rPr>
        <w:t>ОП</w:t>
      </w:r>
      <w:r w:rsidRPr="00BA527E">
        <w:rPr>
          <w:rFonts w:ascii="Times New Roman" w:hAnsi="Times New Roman"/>
          <w:color w:val="000000" w:themeColor="text1"/>
          <w:sz w:val="28"/>
          <w:szCs w:val="28"/>
        </w:rPr>
        <w:t xml:space="preserve"> и ее составляющих, определение показателей, форм и методов их оценки, изучаемых дидактических единиц, условий, необходимых для реализа</w:t>
      </w:r>
      <w:r w:rsidRPr="009A5A99">
        <w:rPr>
          <w:rFonts w:ascii="Times New Roman" w:hAnsi="Times New Roman"/>
          <w:color w:val="000000"/>
          <w:sz w:val="28"/>
          <w:szCs w:val="28"/>
        </w:rPr>
        <w:t xml:space="preserve">ции </w:t>
      </w:r>
      <w:r w:rsidR="00D07079">
        <w:rPr>
          <w:rFonts w:ascii="Times New Roman" w:hAnsi="Times New Roman"/>
          <w:color w:val="000000"/>
          <w:sz w:val="28"/>
          <w:szCs w:val="28"/>
        </w:rPr>
        <w:t>ОП;</w:t>
      </w:r>
    </w:p>
    <w:p w:rsidR="003E5B21" w:rsidRDefault="003E5B21" w:rsidP="00D07079">
      <w:pPr>
        <w:spacing w:after="0" w:line="240" w:lineRule="auto"/>
        <w:ind w:right="0" w:firstLine="567"/>
        <w:jc w:val="both"/>
        <w:rPr>
          <w:rFonts w:ascii="Times New Roman" w:hAnsi="Times New Roman"/>
          <w:color w:val="000000"/>
          <w:sz w:val="28"/>
          <w:szCs w:val="28"/>
        </w:rPr>
      </w:pPr>
      <w:r>
        <w:rPr>
          <w:rFonts w:ascii="Times New Roman" w:hAnsi="Times New Roman"/>
          <w:color w:val="000000"/>
          <w:sz w:val="28"/>
          <w:szCs w:val="28"/>
        </w:rPr>
        <w:t xml:space="preserve">- </w:t>
      </w:r>
      <w:r w:rsidRPr="009A5A99">
        <w:rPr>
          <w:rFonts w:ascii="Times New Roman" w:hAnsi="Times New Roman"/>
          <w:color w:val="000000"/>
          <w:sz w:val="28"/>
          <w:szCs w:val="28"/>
        </w:rPr>
        <w:t>определени</w:t>
      </w:r>
      <w:r>
        <w:rPr>
          <w:rFonts w:ascii="Times New Roman" w:hAnsi="Times New Roman"/>
          <w:color w:val="000000"/>
          <w:sz w:val="28"/>
          <w:szCs w:val="28"/>
        </w:rPr>
        <w:t>е</w:t>
      </w:r>
      <w:r w:rsidR="00D07079">
        <w:rPr>
          <w:rFonts w:ascii="Times New Roman" w:hAnsi="Times New Roman"/>
          <w:color w:val="000000"/>
          <w:sz w:val="28"/>
          <w:szCs w:val="28"/>
        </w:rPr>
        <w:t xml:space="preserve"> тр</w:t>
      </w:r>
      <w:r w:rsidR="00CF03AA">
        <w:rPr>
          <w:rFonts w:ascii="Times New Roman" w:hAnsi="Times New Roman"/>
          <w:color w:val="000000"/>
          <w:sz w:val="28"/>
          <w:szCs w:val="28"/>
        </w:rPr>
        <w:t>ебований</w:t>
      </w:r>
      <w:r w:rsidRPr="009A5A99">
        <w:rPr>
          <w:rFonts w:ascii="Times New Roman" w:hAnsi="Times New Roman"/>
          <w:color w:val="000000"/>
          <w:sz w:val="28"/>
          <w:szCs w:val="28"/>
        </w:rPr>
        <w:t xml:space="preserve"> </w:t>
      </w:r>
      <w:r>
        <w:rPr>
          <w:rFonts w:ascii="Times New Roman" w:hAnsi="Times New Roman"/>
          <w:color w:val="000000"/>
          <w:sz w:val="28"/>
          <w:szCs w:val="28"/>
        </w:rPr>
        <w:t xml:space="preserve">к </w:t>
      </w:r>
      <w:r w:rsidR="00CF03AA">
        <w:rPr>
          <w:rFonts w:ascii="Times New Roman" w:hAnsi="Times New Roman"/>
          <w:color w:val="000000"/>
          <w:sz w:val="28"/>
          <w:szCs w:val="28"/>
        </w:rPr>
        <w:t>объему компетенций, которые должны формироваться в рамках программ</w:t>
      </w:r>
      <w:r>
        <w:rPr>
          <w:rFonts w:ascii="Times New Roman" w:hAnsi="Times New Roman"/>
          <w:color w:val="000000"/>
          <w:sz w:val="28"/>
          <w:szCs w:val="28"/>
        </w:rPr>
        <w:t xml:space="preserve"> дополнительного и неформального образования для работающих в отрасли специалистов</w:t>
      </w:r>
      <w:r w:rsidR="00B30678">
        <w:rPr>
          <w:rFonts w:ascii="Times New Roman" w:hAnsi="Times New Roman"/>
          <w:color w:val="000000"/>
          <w:sz w:val="28"/>
          <w:szCs w:val="28"/>
        </w:rPr>
        <w:t xml:space="preserve"> </w:t>
      </w:r>
      <w:r w:rsidR="00B30678" w:rsidRPr="00B30678">
        <w:rPr>
          <w:rFonts w:ascii="Times New Roman" w:hAnsi="Times New Roman"/>
          <w:color w:val="000000"/>
          <w:sz w:val="28"/>
          <w:szCs w:val="28"/>
        </w:rPr>
        <w:t>[</w:t>
      </w:r>
      <w:r w:rsidR="00B30678">
        <w:rPr>
          <w:rStyle w:val="ae"/>
          <w:rFonts w:ascii="Times New Roman" w:hAnsi="Times New Roman"/>
          <w:color w:val="000000"/>
          <w:sz w:val="28"/>
          <w:szCs w:val="28"/>
        </w:rPr>
        <w:endnoteReference w:id="9"/>
      </w:r>
      <w:r w:rsidR="00B30678" w:rsidRPr="00B30678">
        <w:rPr>
          <w:rFonts w:ascii="Times New Roman" w:hAnsi="Times New Roman"/>
          <w:color w:val="000000"/>
          <w:sz w:val="28"/>
          <w:szCs w:val="28"/>
        </w:rPr>
        <w:t>]</w:t>
      </w:r>
      <w:r w:rsidRPr="009A5A99">
        <w:rPr>
          <w:rFonts w:ascii="Times New Roman" w:hAnsi="Times New Roman"/>
          <w:color w:val="000000"/>
          <w:sz w:val="28"/>
          <w:szCs w:val="28"/>
        </w:rPr>
        <w:t>.</w:t>
      </w:r>
    </w:p>
    <w:p w:rsidR="003E5B21" w:rsidRDefault="003E5B21" w:rsidP="00D07079">
      <w:pPr>
        <w:spacing w:after="0" w:line="240" w:lineRule="auto"/>
        <w:ind w:right="0" w:firstLine="567"/>
        <w:jc w:val="both"/>
        <w:rPr>
          <w:rFonts w:ascii="Times New Roman" w:hAnsi="Times New Roman"/>
          <w:color w:val="000000"/>
          <w:sz w:val="28"/>
          <w:szCs w:val="28"/>
        </w:rPr>
      </w:pPr>
      <w:r w:rsidRPr="003E5B21">
        <w:rPr>
          <w:rFonts w:ascii="Times New Roman" w:hAnsi="Times New Roman"/>
          <w:color w:val="000000"/>
          <w:sz w:val="28"/>
          <w:szCs w:val="28"/>
        </w:rPr>
        <w:t xml:space="preserve">При определении содержания </w:t>
      </w:r>
      <w:r w:rsidR="00CF03AA">
        <w:rPr>
          <w:rFonts w:ascii="Times New Roman" w:hAnsi="Times New Roman"/>
          <w:color w:val="000000"/>
          <w:sz w:val="28"/>
          <w:szCs w:val="28"/>
        </w:rPr>
        <w:t>ОП</w:t>
      </w:r>
      <w:r>
        <w:rPr>
          <w:rFonts w:ascii="Times New Roman" w:hAnsi="Times New Roman"/>
          <w:color w:val="000000"/>
          <w:sz w:val="28"/>
          <w:szCs w:val="28"/>
        </w:rPr>
        <w:t xml:space="preserve"> по соответствующей специальности</w:t>
      </w:r>
      <w:r w:rsidRPr="003E5B21">
        <w:rPr>
          <w:rFonts w:ascii="Times New Roman" w:hAnsi="Times New Roman"/>
          <w:color w:val="000000"/>
          <w:sz w:val="28"/>
          <w:szCs w:val="28"/>
        </w:rPr>
        <w:t xml:space="preserve"> важно идти от результатов обучения, определенных на основе </w:t>
      </w:r>
      <w:r w:rsidR="00CF03AA">
        <w:rPr>
          <w:rFonts w:ascii="Times New Roman" w:hAnsi="Times New Roman"/>
          <w:color w:val="000000"/>
          <w:sz w:val="28"/>
          <w:szCs w:val="28"/>
        </w:rPr>
        <w:t>ПС</w:t>
      </w:r>
      <w:r>
        <w:rPr>
          <w:rFonts w:ascii="Times New Roman" w:hAnsi="Times New Roman"/>
          <w:color w:val="000000"/>
          <w:sz w:val="28"/>
          <w:szCs w:val="28"/>
        </w:rPr>
        <w:t xml:space="preserve"> (т.е. прописанных в карточке профессии специалиста с квалификацией, которая будет присваиваться выпускнику образовательной программы)</w:t>
      </w:r>
      <w:r w:rsidRPr="003E5B21">
        <w:rPr>
          <w:rFonts w:ascii="Times New Roman" w:hAnsi="Times New Roman"/>
          <w:color w:val="000000"/>
          <w:sz w:val="28"/>
          <w:szCs w:val="28"/>
        </w:rPr>
        <w:t>, поэтому</w:t>
      </w:r>
      <w:r>
        <w:rPr>
          <w:rFonts w:ascii="Times New Roman" w:hAnsi="Times New Roman"/>
          <w:color w:val="000000"/>
          <w:sz w:val="28"/>
          <w:szCs w:val="28"/>
        </w:rPr>
        <w:t>,</w:t>
      </w:r>
      <w:r w:rsidRPr="003E5B21">
        <w:rPr>
          <w:rFonts w:ascii="Times New Roman" w:hAnsi="Times New Roman"/>
          <w:color w:val="000000"/>
          <w:sz w:val="28"/>
          <w:szCs w:val="28"/>
        </w:rPr>
        <w:t xml:space="preserve"> прежде всего</w:t>
      </w:r>
      <w:r>
        <w:rPr>
          <w:rFonts w:ascii="Times New Roman" w:hAnsi="Times New Roman"/>
          <w:color w:val="000000"/>
          <w:sz w:val="28"/>
          <w:szCs w:val="28"/>
        </w:rPr>
        <w:t>,</w:t>
      </w:r>
      <w:r w:rsidRPr="003E5B21">
        <w:rPr>
          <w:rFonts w:ascii="Times New Roman" w:hAnsi="Times New Roman"/>
          <w:color w:val="000000"/>
          <w:sz w:val="28"/>
          <w:szCs w:val="28"/>
        </w:rPr>
        <w:t xml:space="preserve"> целесообразно</w:t>
      </w:r>
      <w:r>
        <w:rPr>
          <w:rFonts w:ascii="Times New Roman" w:hAnsi="Times New Roman"/>
          <w:color w:val="000000"/>
          <w:sz w:val="28"/>
          <w:szCs w:val="28"/>
        </w:rPr>
        <w:t xml:space="preserve"> у</w:t>
      </w:r>
      <w:r w:rsidRPr="003E5B21">
        <w:rPr>
          <w:rFonts w:ascii="Times New Roman" w:hAnsi="Times New Roman"/>
          <w:color w:val="000000"/>
          <w:sz w:val="28"/>
          <w:szCs w:val="28"/>
        </w:rPr>
        <w:t>мения</w:t>
      </w:r>
      <w:r w:rsidR="005F0A63">
        <w:rPr>
          <w:rFonts w:ascii="Times New Roman" w:hAnsi="Times New Roman"/>
          <w:color w:val="000000"/>
          <w:sz w:val="28"/>
          <w:szCs w:val="28"/>
        </w:rPr>
        <w:t>, навыки</w:t>
      </w:r>
      <w:r w:rsidRPr="003E5B21">
        <w:rPr>
          <w:rFonts w:ascii="Times New Roman" w:hAnsi="Times New Roman"/>
          <w:color w:val="000000"/>
          <w:sz w:val="28"/>
          <w:szCs w:val="28"/>
        </w:rPr>
        <w:t xml:space="preserve"> и знания, осваиваемые в рамках программ профессионального обучения и программ повышения квалификации, определя</w:t>
      </w:r>
      <w:r>
        <w:rPr>
          <w:rFonts w:ascii="Times New Roman" w:hAnsi="Times New Roman"/>
          <w:color w:val="000000"/>
          <w:sz w:val="28"/>
          <w:szCs w:val="28"/>
        </w:rPr>
        <w:t>ть</w:t>
      </w:r>
      <w:r w:rsidRPr="003E5B21">
        <w:rPr>
          <w:rFonts w:ascii="Times New Roman" w:hAnsi="Times New Roman"/>
          <w:color w:val="000000"/>
          <w:sz w:val="28"/>
          <w:szCs w:val="28"/>
        </w:rPr>
        <w:t xml:space="preserve"> на основе соответствующих разделов профессиональных стандартов </w:t>
      </w:r>
      <w:r>
        <w:rPr>
          <w:rFonts w:ascii="Times New Roman" w:hAnsi="Times New Roman"/>
          <w:color w:val="000000"/>
          <w:sz w:val="28"/>
          <w:szCs w:val="28"/>
        </w:rPr>
        <w:t>(обязательных и дополнительных трудовых функций</w:t>
      </w:r>
      <w:r w:rsidR="00D57682">
        <w:rPr>
          <w:rFonts w:ascii="Times New Roman" w:hAnsi="Times New Roman"/>
          <w:color w:val="000000"/>
          <w:sz w:val="28"/>
          <w:szCs w:val="28"/>
        </w:rPr>
        <w:t xml:space="preserve"> и составляющих их профессиональных задач, умений, навыков и знаний)</w:t>
      </w:r>
      <w:r>
        <w:rPr>
          <w:rFonts w:ascii="Times New Roman" w:hAnsi="Times New Roman"/>
          <w:color w:val="000000"/>
          <w:sz w:val="28"/>
          <w:szCs w:val="28"/>
        </w:rPr>
        <w:t xml:space="preserve"> </w:t>
      </w:r>
      <w:r w:rsidRPr="003E5B21">
        <w:rPr>
          <w:rFonts w:ascii="Times New Roman" w:hAnsi="Times New Roman"/>
          <w:color w:val="000000"/>
          <w:sz w:val="28"/>
          <w:szCs w:val="28"/>
        </w:rPr>
        <w:t>и дополн</w:t>
      </w:r>
      <w:r>
        <w:rPr>
          <w:rFonts w:ascii="Times New Roman" w:hAnsi="Times New Roman"/>
          <w:color w:val="000000"/>
          <w:sz w:val="28"/>
          <w:szCs w:val="28"/>
        </w:rPr>
        <w:t xml:space="preserve">ять их </w:t>
      </w:r>
      <w:r w:rsidRPr="003E5B21">
        <w:rPr>
          <w:rFonts w:ascii="Times New Roman" w:hAnsi="Times New Roman"/>
          <w:color w:val="000000"/>
          <w:sz w:val="28"/>
          <w:szCs w:val="28"/>
        </w:rPr>
        <w:t>с учетом принцип</w:t>
      </w:r>
      <w:r>
        <w:rPr>
          <w:rFonts w:ascii="Times New Roman" w:hAnsi="Times New Roman"/>
          <w:color w:val="000000"/>
          <w:sz w:val="28"/>
          <w:szCs w:val="28"/>
        </w:rPr>
        <w:t>а дидактической целесообразност</w:t>
      </w:r>
      <w:r w:rsidR="00D57682">
        <w:rPr>
          <w:rFonts w:ascii="Times New Roman" w:hAnsi="Times New Roman"/>
          <w:color w:val="000000"/>
          <w:sz w:val="28"/>
          <w:szCs w:val="28"/>
        </w:rPr>
        <w:t>и</w:t>
      </w:r>
      <w:r w:rsidRPr="003E5B21">
        <w:rPr>
          <w:rFonts w:ascii="Times New Roman" w:hAnsi="Times New Roman"/>
          <w:color w:val="000000"/>
          <w:sz w:val="28"/>
          <w:szCs w:val="28"/>
        </w:rPr>
        <w:t>.</w:t>
      </w:r>
    </w:p>
    <w:p w:rsidR="005F0A63" w:rsidRPr="005F0A63" w:rsidRDefault="005F0A63" w:rsidP="005F0A63">
      <w:pPr>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Рассмотрим роль отдельных элементов ПС при разработке и </w:t>
      </w:r>
      <w:r w:rsidRPr="005F0A63">
        <w:rPr>
          <w:rFonts w:ascii="Times New Roman" w:hAnsi="Times New Roman"/>
          <w:color w:val="000000"/>
          <w:sz w:val="28"/>
          <w:szCs w:val="28"/>
        </w:rPr>
        <w:t>реализации ОП в области здравоохранения</w:t>
      </w:r>
      <w:r>
        <w:rPr>
          <w:rFonts w:ascii="Times New Roman" w:hAnsi="Times New Roman"/>
          <w:color w:val="000000"/>
          <w:sz w:val="28"/>
          <w:szCs w:val="28"/>
        </w:rPr>
        <w:t>.</w:t>
      </w:r>
    </w:p>
    <w:p w:rsidR="005F0A63" w:rsidRDefault="005F0A63" w:rsidP="005F0A63">
      <w:pPr>
        <w:spacing w:after="0" w:line="240" w:lineRule="auto"/>
        <w:ind w:firstLine="567"/>
        <w:jc w:val="both"/>
        <w:rPr>
          <w:rFonts w:ascii="Times New Roman" w:hAnsi="Times New Roman"/>
          <w:color w:val="000000"/>
          <w:sz w:val="28"/>
          <w:szCs w:val="28"/>
        </w:rPr>
      </w:pPr>
      <w:r w:rsidRPr="001760D3">
        <w:rPr>
          <w:rFonts w:ascii="Times New Roman" w:hAnsi="Times New Roman"/>
          <w:b/>
          <w:i/>
          <w:color w:val="000000"/>
          <w:sz w:val="28"/>
          <w:szCs w:val="28"/>
        </w:rPr>
        <w:t>Наименование ПС</w:t>
      </w:r>
      <w:r>
        <w:rPr>
          <w:rFonts w:ascii="Times New Roman" w:hAnsi="Times New Roman"/>
          <w:color w:val="000000"/>
          <w:sz w:val="28"/>
          <w:szCs w:val="28"/>
        </w:rPr>
        <w:t xml:space="preserve"> (которое соответствует наименованию специальности и (или специализации) в отраслевой Номенклатуре специальностей и специализаций) должно являться основой для определения наименования (специальности) ОП</w:t>
      </w:r>
      <w:r w:rsidR="006B1B45">
        <w:rPr>
          <w:rFonts w:ascii="Times New Roman" w:hAnsi="Times New Roman"/>
          <w:color w:val="000000"/>
          <w:sz w:val="28"/>
          <w:szCs w:val="28"/>
        </w:rPr>
        <w:t>.</w:t>
      </w:r>
    </w:p>
    <w:p w:rsidR="006B1B45" w:rsidRDefault="005F0A63" w:rsidP="006B1B45">
      <w:pPr>
        <w:spacing w:after="0" w:line="240" w:lineRule="auto"/>
        <w:ind w:firstLine="567"/>
        <w:jc w:val="both"/>
        <w:rPr>
          <w:rFonts w:ascii="Times New Roman" w:hAnsi="Times New Roman"/>
          <w:color w:val="000000"/>
          <w:sz w:val="28"/>
          <w:szCs w:val="28"/>
        </w:rPr>
      </w:pPr>
      <w:r w:rsidRPr="006B1B45">
        <w:rPr>
          <w:rFonts w:ascii="Times New Roman" w:hAnsi="Times New Roman"/>
          <w:color w:val="000000"/>
          <w:sz w:val="28"/>
          <w:szCs w:val="28"/>
        </w:rPr>
        <w:t xml:space="preserve">При этом, </w:t>
      </w:r>
      <w:r w:rsidR="001760D3" w:rsidRPr="006B1B45">
        <w:rPr>
          <w:rFonts w:ascii="Times New Roman" w:hAnsi="Times New Roman"/>
          <w:color w:val="000000"/>
          <w:sz w:val="28"/>
          <w:szCs w:val="28"/>
        </w:rPr>
        <w:t xml:space="preserve">учитывая то, что ПС </w:t>
      </w:r>
      <w:r w:rsidR="006B1B45" w:rsidRPr="006B1B45">
        <w:rPr>
          <w:rFonts w:ascii="Times New Roman" w:hAnsi="Times New Roman"/>
          <w:color w:val="000000"/>
          <w:sz w:val="28"/>
          <w:szCs w:val="28"/>
        </w:rPr>
        <w:t>(например</w:t>
      </w:r>
      <w:r w:rsidR="006B1B45">
        <w:rPr>
          <w:rFonts w:ascii="Times New Roman" w:hAnsi="Times New Roman"/>
          <w:color w:val="000000"/>
          <w:sz w:val="28"/>
          <w:szCs w:val="28"/>
        </w:rPr>
        <w:t>,</w:t>
      </w:r>
      <w:r w:rsidR="006B1B45" w:rsidRPr="006B1B45">
        <w:rPr>
          <w:rFonts w:ascii="Times New Roman" w:hAnsi="Times New Roman"/>
          <w:color w:val="000000"/>
          <w:sz w:val="28"/>
          <w:szCs w:val="28"/>
        </w:rPr>
        <w:t xml:space="preserve"> в ПС «Акушерство и гинекология») </w:t>
      </w:r>
      <w:r w:rsidR="001760D3" w:rsidRPr="006B1B45">
        <w:rPr>
          <w:rFonts w:ascii="Times New Roman" w:hAnsi="Times New Roman"/>
          <w:color w:val="000000"/>
          <w:sz w:val="28"/>
          <w:szCs w:val="28"/>
        </w:rPr>
        <w:t xml:space="preserve">может содержать описание профессий </w:t>
      </w:r>
      <w:r w:rsidR="00713B93" w:rsidRPr="006B1B45">
        <w:rPr>
          <w:rFonts w:ascii="Times New Roman" w:hAnsi="Times New Roman"/>
          <w:color w:val="000000"/>
          <w:sz w:val="28"/>
          <w:szCs w:val="28"/>
        </w:rPr>
        <w:t xml:space="preserve">уровня основной специальности </w:t>
      </w:r>
      <w:r w:rsidR="006B1B45" w:rsidRPr="006B1B45">
        <w:rPr>
          <w:rFonts w:ascii="Times New Roman" w:hAnsi="Times New Roman"/>
          <w:color w:val="000000"/>
          <w:sz w:val="28"/>
          <w:szCs w:val="28"/>
        </w:rPr>
        <w:t xml:space="preserve">(в данном случае «Врач акушер-гинеколог») и уровня специализации (в данном случае «Врач-репродуктолог»), то </w:t>
      </w:r>
      <w:r w:rsidR="00713B93" w:rsidRPr="006B1B45">
        <w:rPr>
          <w:rFonts w:ascii="Times New Roman" w:hAnsi="Times New Roman"/>
          <w:b/>
          <w:i/>
          <w:color w:val="000000"/>
          <w:sz w:val="28"/>
          <w:szCs w:val="28"/>
        </w:rPr>
        <w:t>перечень карточек профессий в ПС</w:t>
      </w:r>
      <w:r w:rsidR="00713B93" w:rsidRPr="006B1B45">
        <w:rPr>
          <w:rFonts w:ascii="Times New Roman" w:hAnsi="Times New Roman"/>
          <w:color w:val="000000"/>
          <w:sz w:val="28"/>
          <w:szCs w:val="28"/>
        </w:rPr>
        <w:t xml:space="preserve"> </w:t>
      </w:r>
      <w:r w:rsidR="006B1B45" w:rsidRPr="006B1B45">
        <w:rPr>
          <w:rFonts w:ascii="Times New Roman" w:hAnsi="Times New Roman"/>
          <w:color w:val="000000"/>
          <w:sz w:val="28"/>
          <w:szCs w:val="28"/>
        </w:rPr>
        <w:t>служит основой для определения всего п</w:t>
      </w:r>
      <w:r w:rsidR="006B1B45">
        <w:rPr>
          <w:rFonts w:ascii="Times New Roman" w:hAnsi="Times New Roman"/>
          <w:color w:val="000000"/>
          <w:sz w:val="28"/>
          <w:szCs w:val="28"/>
        </w:rPr>
        <w:t>ереч</w:t>
      </w:r>
      <w:r w:rsidR="006B1B45" w:rsidRPr="006B1B45">
        <w:rPr>
          <w:rFonts w:ascii="Times New Roman" w:hAnsi="Times New Roman"/>
          <w:color w:val="000000"/>
          <w:sz w:val="28"/>
          <w:szCs w:val="28"/>
        </w:rPr>
        <w:t>ня ОП, которые могут быть разработаны организацией образования.</w:t>
      </w:r>
    </w:p>
    <w:p w:rsidR="0076291B" w:rsidRPr="0076291B" w:rsidRDefault="0076291B" w:rsidP="0076291B">
      <w:pPr>
        <w:spacing w:after="0" w:line="240" w:lineRule="auto"/>
        <w:ind w:firstLine="567"/>
        <w:jc w:val="both"/>
        <w:rPr>
          <w:rFonts w:ascii="Times New Roman" w:hAnsi="Times New Roman"/>
          <w:color w:val="000000"/>
          <w:sz w:val="28"/>
          <w:szCs w:val="28"/>
        </w:rPr>
      </w:pPr>
      <w:r w:rsidRPr="0076291B">
        <w:rPr>
          <w:rFonts w:ascii="Times New Roman" w:hAnsi="Times New Roman"/>
          <w:b/>
          <w:i/>
          <w:color w:val="000000"/>
          <w:sz w:val="28"/>
          <w:szCs w:val="28"/>
        </w:rPr>
        <w:t>Профессии в наименованиях карточек профессий в ПС</w:t>
      </w:r>
      <w:r w:rsidRPr="0076291B">
        <w:rPr>
          <w:rFonts w:ascii="Times New Roman" w:hAnsi="Times New Roman"/>
          <w:color w:val="000000"/>
          <w:sz w:val="28"/>
          <w:szCs w:val="28"/>
        </w:rPr>
        <w:t xml:space="preserve"> соответственно определяют наименование той квалификации, которую должны получить выпускники ОП.</w:t>
      </w:r>
    </w:p>
    <w:p w:rsidR="005F0A63" w:rsidRDefault="006B1B45" w:rsidP="001760D3">
      <w:pPr>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lastRenderedPageBreak/>
        <w:t xml:space="preserve">Учитывая то, что каждая профессия (квалификация) в ПС имеет определенный </w:t>
      </w:r>
      <w:r w:rsidR="001760D3">
        <w:rPr>
          <w:rFonts w:ascii="Times New Roman" w:hAnsi="Times New Roman"/>
          <w:color w:val="000000"/>
          <w:sz w:val="28"/>
          <w:szCs w:val="28"/>
        </w:rPr>
        <w:t>уров</w:t>
      </w:r>
      <w:r>
        <w:rPr>
          <w:rFonts w:ascii="Times New Roman" w:hAnsi="Times New Roman"/>
          <w:color w:val="000000"/>
          <w:sz w:val="28"/>
          <w:szCs w:val="28"/>
        </w:rPr>
        <w:t xml:space="preserve">ень квалификации по ОРК и НРК, для достижения каждого из которых </w:t>
      </w:r>
      <w:r w:rsidR="0076291B">
        <w:rPr>
          <w:rFonts w:ascii="Times New Roman" w:hAnsi="Times New Roman"/>
          <w:color w:val="000000"/>
          <w:sz w:val="28"/>
          <w:szCs w:val="28"/>
        </w:rPr>
        <w:t>определенный уровень подготовки</w:t>
      </w:r>
      <w:r w:rsidR="001760D3">
        <w:rPr>
          <w:rFonts w:ascii="Times New Roman" w:hAnsi="Times New Roman"/>
          <w:color w:val="000000"/>
          <w:sz w:val="28"/>
          <w:szCs w:val="28"/>
        </w:rPr>
        <w:t xml:space="preserve">, то </w:t>
      </w:r>
      <w:r w:rsidR="0076291B" w:rsidRPr="00E92422">
        <w:rPr>
          <w:rFonts w:ascii="Times New Roman" w:hAnsi="Times New Roman"/>
          <w:b/>
          <w:i/>
          <w:color w:val="000000"/>
          <w:sz w:val="28"/>
          <w:szCs w:val="28"/>
        </w:rPr>
        <w:t>квалификационный уровень  профессии по ОРК в ПС</w:t>
      </w:r>
      <w:r w:rsidR="0076291B" w:rsidRPr="00E92422">
        <w:rPr>
          <w:rFonts w:ascii="Times New Roman" w:hAnsi="Times New Roman"/>
          <w:i/>
          <w:color w:val="000000"/>
          <w:sz w:val="28"/>
          <w:szCs w:val="28"/>
        </w:rPr>
        <w:t xml:space="preserve"> </w:t>
      </w:r>
      <w:r w:rsidR="00713B93">
        <w:rPr>
          <w:rFonts w:ascii="Times New Roman" w:hAnsi="Times New Roman"/>
          <w:color w:val="000000"/>
          <w:sz w:val="28"/>
          <w:szCs w:val="28"/>
        </w:rPr>
        <w:t>служит основой для определения всего перечня возможных ОП, которые могут быть разработаны (т.е., например, для подготовки специалистов с уровнем квалификации 3 и 4 будет требоваться ОП ТиПО, с уровнем квалификации 5 – ОП послесреднего образования, с уровнем квалификации</w:t>
      </w:r>
      <w:r w:rsidR="0076291B">
        <w:rPr>
          <w:rFonts w:ascii="Times New Roman" w:hAnsi="Times New Roman"/>
          <w:color w:val="000000"/>
          <w:sz w:val="28"/>
          <w:szCs w:val="28"/>
        </w:rPr>
        <w:t xml:space="preserve"> 6 – ОП высшего образования, с уровнем квалификации 7 – ОП послевузовского образования уровня магистратуры и резидентуры (к этому уровню относятся и ОП базового медицинского образования подготовки врача, включающие интернатуру), с уровнем квалификации 8 – ОП докторантуры).</w:t>
      </w:r>
    </w:p>
    <w:p w:rsidR="005F0A63" w:rsidRPr="00E92422" w:rsidRDefault="0076291B" w:rsidP="00E92422">
      <w:pPr>
        <w:spacing w:after="0" w:line="240" w:lineRule="auto"/>
        <w:ind w:firstLine="567"/>
        <w:jc w:val="both"/>
        <w:rPr>
          <w:rFonts w:ascii="Times New Roman" w:hAnsi="Times New Roman"/>
          <w:color w:val="000000"/>
          <w:sz w:val="28"/>
          <w:szCs w:val="28"/>
        </w:rPr>
      </w:pPr>
      <w:r w:rsidRPr="00E92422">
        <w:rPr>
          <w:rFonts w:ascii="Times New Roman" w:hAnsi="Times New Roman"/>
          <w:b/>
          <w:i/>
          <w:color w:val="000000"/>
          <w:sz w:val="28"/>
          <w:szCs w:val="28"/>
        </w:rPr>
        <w:t>Основная цель деятельности по профессии</w:t>
      </w:r>
      <w:r>
        <w:rPr>
          <w:rFonts w:ascii="Times New Roman" w:hAnsi="Times New Roman"/>
          <w:color w:val="000000"/>
          <w:sz w:val="28"/>
          <w:szCs w:val="28"/>
        </w:rPr>
        <w:t xml:space="preserve"> в ПС служит основой для формулирования основной цели подготовки </w:t>
      </w:r>
      <w:r w:rsidR="00E92422">
        <w:rPr>
          <w:rFonts w:ascii="Times New Roman" w:hAnsi="Times New Roman"/>
          <w:color w:val="000000"/>
          <w:sz w:val="28"/>
          <w:szCs w:val="28"/>
        </w:rPr>
        <w:t xml:space="preserve">кадров в рамках образовательной </w:t>
      </w:r>
      <w:r w:rsidR="00E92422" w:rsidRPr="00E92422">
        <w:rPr>
          <w:rFonts w:ascii="Times New Roman" w:hAnsi="Times New Roman"/>
          <w:color w:val="000000"/>
          <w:sz w:val="28"/>
          <w:szCs w:val="28"/>
        </w:rPr>
        <w:t>программы.</w:t>
      </w:r>
    </w:p>
    <w:p w:rsidR="00E92422" w:rsidRPr="00E92422" w:rsidRDefault="00E92422" w:rsidP="00E92422">
      <w:pPr>
        <w:spacing w:after="0" w:line="240" w:lineRule="auto"/>
        <w:ind w:firstLine="567"/>
        <w:jc w:val="both"/>
        <w:rPr>
          <w:rFonts w:ascii="Times New Roman" w:hAnsi="Times New Roman"/>
          <w:color w:val="000000"/>
          <w:sz w:val="28"/>
          <w:szCs w:val="28"/>
        </w:rPr>
      </w:pPr>
      <w:r w:rsidRPr="00E92422">
        <w:rPr>
          <w:rFonts w:ascii="Times New Roman" w:hAnsi="Times New Roman"/>
          <w:b/>
          <w:i/>
          <w:color w:val="000000"/>
          <w:sz w:val="28"/>
          <w:szCs w:val="28"/>
        </w:rPr>
        <w:t>Трудовые функции</w:t>
      </w:r>
      <w:r w:rsidRPr="00E92422">
        <w:rPr>
          <w:rFonts w:ascii="Times New Roman" w:hAnsi="Times New Roman"/>
          <w:color w:val="000000"/>
          <w:sz w:val="28"/>
          <w:szCs w:val="28"/>
        </w:rPr>
        <w:t xml:space="preserve"> (и составляющие их задачи, умения и навыки, знания), раскрываемые в карточке профессии (того подуровня квалификации, на который базово выходит специалист после окончания образовательной организации) служат основой для определения результатов обучения по ОП (т.е. компетенций, которыми должны владеть выпускники ОП) и соответственно для разработки содержания ОП.</w:t>
      </w:r>
      <w:r>
        <w:rPr>
          <w:rFonts w:ascii="Times New Roman" w:hAnsi="Times New Roman"/>
          <w:color w:val="000000"/>
          <w:sz w:val="28"/>
          <w:szCs w:val="28"/>
        </w:rPr>
        <w:t xml:space="preserve"> При этом </w:t>
      </w:r>
      <w:r w:rsidRPr="00E92422">
        <w:rPr>
          <w:rFonts w:ascii="Times New Roman" w:hAnsi="Times New Roman"/>
          <w:b/>
          <w:i/>
          <w:color w:val="000000"/>
          <w:sz w:val="28"/>
          <w:szCs w:val="28"/>
        </w:rPr>
        <w:t>обязательные трудовые функции</w:t>
      </w:r>
      <w:r>
        <w:rPr>
          <w:rFonts w:ascii="Times New Roman" w:hAnsi="Times New Roman"/>
          <w:color w:val="000000"/>
          <w:sz w:val="28"/>
          <w:szCs w:val="28"/>
        </w:rPr>
        <w:t xml:space="preserve"> – лежат в основе определения содержания и результатов обучения по обязательным дисциплинам, а </w:t>
      </w:r>
      <w:r w:rsidRPr="00E92422">
        <w:rPr>
          <w:rFonts w:ascii="Times New Roman" w:hAnsi="Times New Roman"/>
          <w:b/>
          <w:i/>
          <w:color w:val="000000"/>
          <w:sz w:val="28"/>
          <w:szCs w:val="28"/>
        </w:rPr>
        <w:t>дополнительные трудовые функции</w:t>
      </w:r>
      <w:r>
        <w:rPr>
          <w:rFonts w:ascii="Times New Roman" w:hAnsi="Times New Roman"/>
          <w:color w:val="000000"/>
          <w:sz w:val="28"/>
          <w:szCs w:val="28"/>
        </w:rPr>
        <w:t xml:space="preserve"> – результатов обучения по элективам.</w:t>
      </w:r>
    </w:p>
    <w:p w:rsidR="00E92422" w:rsidRPr="004D30B6" w:rsidRDefault="00E92422" w:rsidP="003E5B21">
      <w:pPr>
        <w:spacing w:after="0" w:line="240" w:lineRule="auto"/>
        <w:ind w:firstLine="567"/>
        <w:jc w:val="both"/>
        <w:rPr>
          <w:rFonts w:ascii="Times New Roman" w:hAnsi="Times New Roman"/>
          <w:color w:val="000000"/>
          <w:sz w:val="28"/>
          <w:szCs w:val="28"/>
        </w:rPr>
      </w:pPr>
      <w:r w:rsidRPr="004D30B6">
        <w:rPr>
          <w:rFonts w:ascii="Times New Roman" w:hAnsi="Times New Roman"/>
          <w:b/>
          <w:i/>
          <w:color w:val="000000"/>
          <w:sz w:val="28"/>
          <w:szCs w:val="28"/>
        </w:rPr>
        <w:t>Умения и навыки</w:t>
      </w:r>
      <w:r w:rsidRPr="004D30B6">
        <w:rPr>
          <w:rFonts w:ascii="Times New Roman" w:hAnsi="Times New Roman"/>
          <w:color w:val="000000"/>
          <w:sz w:val="28"/>
          <w:szCs w:val="28"/>
        </w:rPr>
        <w:t>, раскрываемые в карточк</w:t>
      </w:r>
      <w:r w:rsidR="004D30B6" w:rsidRPr="004D30B6">
        <w:rPr>
          <w:rFonts w:ascii="Times New Roman" w:hAnsi="Times New Roman"/>
          <w:color w:val="000000"/>
          <w:sz w:val="28"/>
          <w:szCs w:val="28"/>
        </w:rPr>
        <w:t>е</w:t>
      </w:r>
      <w:r w:rsidRPr="004D30B6">
        <w:rPr>
          <w:rFonts w:ascii="Times New Roman" w:hAnsi="Times New Roman"/>
          <w:color w:val="000000"/>
          <w:sz w:val="28"/>
          <w:szCs w:val="28"/>
        </w:rPr>
        <w:t xml:space="preserve"> профессии в ПС</w:t>
      </w:r>
      <w:r w:rsidR="004D30B6">
        <w:rPr>
          <w:rFonts w:ascii="Times New Roman" w:hAnsi="Times New Roman"/>
          <w:color w:val="000000"/>
          <w:sz w:val="28"/>
          <w:szCs w:val="28"/>
        </w:rPr>
        <w:t>,</w:t>
      </w:r>
      <w:r w:rsidR="004D30B6" w:rsidRPr="004D30B6">
        <w:rPr>
          <w:rFonts w:ascii="Times New Roman" w:hAnsi="Times New Roman"/>
          <w:color w:val="000000"/>
          <w:sz w:val="28"/>
          <w:szCs w:val="28"/>
        </w:rPr>
        <w:t xml:space="preserve"> должны служить основой для определения содержания практических занятий и производственной практики. При этом именно на навыки должен делаться основной акцент при определении содержания производственной практики, в рамках которой закрепляются умения, полученные во время практических занятий и доводятся до автоматизма.</w:t>
      </w:r>
    </w:p>
    <w:p w:rsidR="00E92422" w:rsidRDefault="004D30B6" w:rsidP="003E5B21">
      <w:pPr>
        <w:spacing w:after="0" w:line="240" w:lineRule="auto"/>
        <w:ind w:firstLine="567"/>
        <w:jc w:val="both"/>
        <w:rPr>
          <w:rFonts w:ascii="Times New Roman" w:hAnsi="Times New Roman"/>
          <w:color w:val="000000"/>
          <w:sz w:val="28"/>
          <w:szCs w:val="28"/>
        </w:rPr>
      </w:pPr>
      <w:r w:rsidRPr="004D30B6">
        <w:rPr>
          <w:rFonts w:ascii="Times New Roman" w:hAnsi="Times New Roman"/>
          <w:b/>
          <w:i/>
          <w:color w:val="000000"/>
          <w:sz w:val="28"/>
          <w:szCs w:val="28"/>
        </w:rPr>
        <w:t>Знания,</w:t>
      </w:r>
      <w:r w:rsidRPr="004D30B6">
        <w:rPr>
          <w:rFonts w:ascii="Times New Roman" w:hAnsi="Times New Roman"/>
          <w:color w:val="000000"/>
          <w:sz w:val="28"/>
          <w:szCs w:val="28"/>
        </w:rPr>
        <w:t xml:space="preserve"> раскрываемые в карточке профессии в ПС, служат основой для определения содержание теоретического компонента обучения по соответс</w:t>
      </w:r>
      <w:r>
        <w:rPr>
          <w:rFonts w:ascii="Times New Roman" w:hAnsi="Times New Roman"/>
          <w:color w:val="000000"/>
          <w:sz w:val="28"/>
          <w:szCs w:val="28"/>
        </w:rPr>
        <w:t>т</w:t>
      </w:r>
      <w:r w:rsidRPr="004D30B6">
        <w:rPr>
          <w:rFonts w:ascii="Times New Roman" w:hAnsi="Times New Roman"/>
          <w:color w:val="000000"/>
          <w:sz w:val="28"/>
          <w:szCs w:val="28"/>
        </w:rPr>
        <w:t>вующим дисциплинам.</w:t>
      </w:r>
    </w:p>
    <w:p w:rsidR="004D30B6" w:rsidRDefault="004D30B6" w:rsidP="003E5B21">
      <w:pPr>
        <w:spacing w:after="0" w:line="240" w:lineRule="auto"/>
        <w:ind w:firstLine="567"/>
        <w:jc w:val="both"/>
        <w:rPr>
          <w:rFonts w:ascii="Times New Roman" w:hAnsi="Times New Roman"/>
          <w:color w:val="000000"/>
          <w:sz w:val="28"/>
          <w:szCs w:val="28"/>
        </w:rPr>
      </w:pPr>
      <w:r w:rsidRPr="004D30B6">
        <w:rPr>
          <w:rFonts w:ascii="Times New Roman" w:hAnsi="Times New Roman"/>
          <w:b/>
          <w:i/>
          <w:color w:val="000000"/>
          <w:sz w:val="28"/>
          <w:szCs w:val="28"/>
        </w:rPr>
        <w:t>Личностные компетенции</w:t>
      </w:r>
      <w:r w:rsidRPr="004D30B6">
        <w:rPr>
          <w:rFonts w:ascii="Times New Roman" w:hAnsi="Times New Roman"/>
          <w:sz w:val="28"/>
          <w:szCs w:val="28"/>
        </w:rPr>
        <w:t>, раскрываемые в карточке профессии в ПС, служат основой для определения с</w:t>
      </w:r>
      <w:r w:rsidRPr="004D30B6">
        <w:rPr>
          <w:rFonts w:ascii="Times New Roman" w:hAnsi="Times New Roman"/>
          <w:color w:val="000000"/>
          <w:sz w:val="28"/>
          <w:szCs w:val="28"/>
        </w:rPr>
        <w:t>одержания учебно-воспитательной работы.</w:t>
      </w:r>
    </w:p>
    <w:p w:rsidR="004D30B6" w:rsidRPr="004D30B6" w:rsidRDefault="004D30B6" w:rsidP="003E5B21">
      <w:pPr>
        <w:spacing w:after="0" w:line="240" w:lineRule="auto"/>
        <w:ind w:firstLine="567"/>
        <w:jc w:val="both"/>
        <w:rPr>
          <w:rFonts w:ascii="Times New Roman" w:hAnsi="Times New Roman"/>
          <w:color w:val="000000"/>
          <w:sz w:val="28"/>
          <w:szCs w:val="28"/>
        </w:rPr>
      </w:pPr>
      <w:r>
        <w:rPr>
          <w:rFonts w:ascii="Times New Roman" w:hAnsi="Times New Roman"/>
          <w:color w:val="000000"/>
          <w:sz w:val="28"/>
          <w:szCs w:val="28"/>
        </w:rPr>
        <w:t xml:space="preserve">Такой раздел ПС как </w:t>
      </w:r>
      <w:r w:rsidRPr="00A25B4B">
        <w:rPr>
          <w:rFonts w:ascii="Times New Roman" w:hAnsi="Times New Roman"/>
          <w:b/>
          <w:i/>
          <w:color w:val="000000"/>
          <w:sz w:val="28"/>
          <w:szCs w:val="28"/>
        </w:rPr>
        <w:t>Связь профессии с ОКЭД</w:t>
      </w:r>
      <w:r>
        <w:rPr>
          <w:rFonts w:ascii="Times New Roman" w:hAnsi="Times New Roman"/>
          <w:color w:val="000000"/>
          <w:sz w:val="28"/>
          <w:szCs w:val="28"/>
        </w:rPr>
        <w:t>, включающий конкретные виды экономической деятельности – является основой для определения п</w:t>
      </w:r>
      <w:r w:rsidRPr="004D30B6">
        <w:rPr>
          <w:rFonts w:ascii="Times New Roman" w:hAnsi="Times New Roman"/>
          <w:color w:val="000000"/>
          <w:sz w:val="28"/>
          <w:szCs w:val="28"/>
        </w:rPr>
        <w:t>ереч</w:t>
      </w:r>
      <w:r>
        <w:rPr>
          <w:rFonts w:ascii="Times New Roman" w:hAnsi="Times New Roman"/>
          <w:color w:val="000000"/>
          <w:sz w:val="28"/>
          <w:szCs w:val="28"/>
        </w:rPr>
        <w:t>ня</w:t>
      </w:r>
      <w:r w:rsidRPr="004D30B6">
        <w:rPr>
          <w:rFonts w:ascii="Times New Roman" w:hAnsi="Times New Roman"/>
          <w:color w:val="000000"/>
          <w:sz w:val="28"/>
          <w:szCs w:val="28"/>
        </w:rPr>
        <w:t xml:space="preserve"> научно-практических баз, используемых для практической подготовки обучающихся (в перечень включаются те организации, вид экономической деятельности которых по ОКЭД соответствует ПС)</w:t>
      </w:r>
      <w:r w:rsidR="00A25B4B">
        <w:rPr>
          <w:rFonts w:ascii="Times New Roman" w:hAnsi="Times New Roman"/>
          <w:color w:val="000000"/>
          <w:sz w:val="28"/>
          <w:szCs w:val="28"/>
        </w:rPr>
        <w:t>.</w:t>
      </w:r>
    </w:p>
    <w:p w:rsidR="00292D73" w:rsidRDefault="00292D73" w:rsidP="003E5B21">
      <w:pPr>
        <w:spacing w:after="0" w:line="240" w:lineRule="auto"/>
        <w:ind w:firstLine="567"/>
        <w:jc w:val="both"/>
        <w:rPr>
          <w:rFonts w:ascii="Times New Roman" w:hAnsi="Times New Roman"/>
          <w:color w:val="000000"/>
          <w:sz w:val="28"/>
          <w:szCs w:val="28"/>
        </w:rPr>
      </w:pPr>
      <w:r w:rsidRPr="004D30B6">
        <w:rPr>
          <w:rFonts w:ascii="Times New Roman" w:hAnsi="Times New Roman"/>
          <w:color w:val="000000"/>
          <w:sz w:val="28"/>
          <w:szCs w:val="28"/>
        </w:rPr>
        <w:t xml:space="preserve">В таблице </w:t>
      </w:r>
      <w:r w:rsidR="00CF03AA" w:rsidRPr="004D30B6">
        <w:rPr>
          <w:rFonts w:ascii="Times New Roman" w:hAnsi="Times New Roman"/>
          <w:color w:val="000000"/>
          <w:sz w:val="28"/>
          <w:szCs w:val="28"/>
        </w:rPr>
        <w:t>1</w:t>
      </w:r>
      <w:r w:rsidRPr="004D30B6">
        <w:rPr>
          <w:rFonts w:ascii="Times New Roman" w:hAnsi="Times New Roman"/>
          <w:color w:val="000000"/>
          <w:sz w:val="28"/>
          <w:szCs w:val="28"/>
        </w:rPr>
        <w:t xml:space="preserve"> представлены условия по соответствию отдельных элементов образовательных программ и профессиональных стандартов, которые должны обеспечить</w:t>
      </w:r>
      <w:r>
        <w:rPr>
          <w:rFonts w:ascii="Times New Roman" w:hAnsi="Times New Roman"/>
          <w:color w:val="000000"/>
          <w:sz w:val="28"/>
          <w:szCs w:val="28"/>
        </w:rPr>
        <w:t xml:space="preserve"> разработчики образовательных программ.</w:t>
      </w:r>
    </w:p>
    <w:p w:rsidR="003871F9" w:rsidRDefault="00292D73" w:rsidP="00292D73">
      <w:pPr>
        <w:spacing w:after="0" w:line="240" w:lineRule="auto"/>
        <w:jc w:val="both"/>
        <w:rPr>
          <w:rFonts w:ascii="Times New Roman" w:hAnsi="Times New Roman"/>
          <w:color w:val="000000"/>
          <w:sz w:val="28"/>
          <w:szCs w:val="28"/>
        </w:rPr>
      </w:pPr>
      <w:r>
        <w:rPr>
          <w:rFonts w:ascii="Times New Roman" w:hAnsi="Times New Roman"/>
          <w:color w:val="000000"/>
          <w:sz w:val="28"/>
          <w:szCs w:val="28"/>
        </w:rPr>
        <w:lastRenderedPageBreak/>
        <w:t xml:space="preserve">Таблица </w:t>
      </w:r>
      <w:r w:rsidR="00CF03AA">
        <w:rPr>
          <w:rFonts w:ascii="Times New Roman" w:hAnsi="Times New Roman"/>
          <w:color w:val="000000"/>
          <w:sz w:val="28"/>
          <w:szCs w:val="28"/>
        </w:rPr>
        <w:t>1</w:t>
      </w:r>
      <w:r>
        <w:rPr>
          <w:rFonts w:ascii="Times New Roman" w:hAnsi="Times New Roman"/>
          <w:color w:val="000000"/>
          <w:sz w:val="28"/>
          <w:szCs w:val="28"/>
        </w:rPr>
        <w:t xml:space="preserve"> – Соответствие образовательных программ профессиональным стандартам на уровне отдельных элементов</w:t>
      </w:r>
    </w:p>
    <w:tbl>
      <w:tblPr>
        <w:tblStyle w:val="aa"/>
        <w:tblW w:w="0" w:type="auto"/>
        <w:tblCellMar>
          <w:left w:w="57" w:type="dxa"/>
          <w:right w:w="57" w:type="dxa"/>
        </w:tblCellMar>
        <w:tblLook w:val="04A0" w:firstRow="1" w:lastRow="0" w:firstColumn="1" w:lastColumn="0" w:noHBand="0" w:noVBand="1"/>
      </w:tblPr>
      <w:tblGrid>
        <w:gridCol w:w="483"/>
        <w:gridCol w:w="3638"/>
        <w:gridCol w:w="559"/>
        <w:gridCol w:w="4665"/>
      </w:tblGrid>
      <w:tr w:rsidR="003871F9" w:rsidRPr="00292D73" w:rsidTr="00292D73">
        <w:tc>
          <w:tcPr>
            <w:tcW w:w="4168" w:type="dxa"/>
            <w:gridSpan w:val="2"/>
          </w:tcPr>
          <w:p w:rsidR="003871F9" w:rsidRPr="00292D73" w:rsidRDefault="003871F9" w:rsidP="00292D73">
            <w:pPr>
              <w:spacing w:after="0" w:line="240" w:lineRule="auto"/>
              <w:jc w:val="center"/>
              <w:rPr>
                <w:rFonts w:ascii="Times New Roman" w:hAnsi="Times New Roman"/>
                <w:b/>
                <w:color w:val="000000"/>
                <w:sz w:val="24"/>
                <w:szCs w:val="24"/>
              </w:rPr>
            </w:pPr>
            <w:r w:rsidRPr="00292D73">
              <w:rPr>
                <w:rFonts w:ascii="Times New Roman" w:hAnsi="Times New Roman"/>
                <w:b/>
                <w:color w:val="000000"/>
                <w:sz w:val="24"/>
                <w:szCs w:val="24"/>
              </w:rPr>
              <w:t>Профессиональный стандарт</w:t>
            </w:r>
            <w:r w:rsidR="00292D73" w:rsidRPr="00292D73">
              <w:rPr>
                <w:rFonts w:ascii="Times New Roman" w:hAnsi="Times New Roman"/>
                <w:b/>
                <w:color w:val="000000"/>
                <w:sz w:val="24"/>
                <w:szCs w:val="24"/>
              </w:rPr>
              <w:t xml:space="preserve"> (ПС)</w:t>
            </w:r>
          </w:p>
        </w:tc>
        <w:tc>
          <w:tcPr>
            <w:tcW w:w="567" w:type="dxa"/>
            <w:tcBorders>
              <w:bottom w:val="nil"/>
            </w:tcBorders>
          </w:tcPr>
          <w:p w:rsidR="003871F9" w:rsidRPr="00292D73" w:rsidRDefault="003871F9" w:rsidP="00292D73">
            <w:pPr>
              <w:spacing w:after="0" w:line="240" w:lineRule="auto"/>
              <w:jc w:val="center"/>
              <w:rPr>
                <w:rFonts w:ascii="Times New Roman" w:hAnsi="Times New Roman"/>
                <w:b/>
                <w:color w:val="000000"/>
                <w:sz w:val="24"/>
                <w:szCs w:val="24"/>
              </w:rPr>
            </w:pPr>
          </w:p>
        </w:tc>
        <w:tc>
          <w:tcPr>
            <w:tcW w:w="4734" w:type="dxa"/>
          </w:tcPr>
          <w:p w:rsidR="003871F9" w:rsidRPr="00292D73" w:rsidRDefault="003871F9" w:rsidP="00292D73">
            <w:pPr>
              <w:spacing w:after="0" w:line="240" w:lineRule="auto"/>
              <w:jc w:val="center"/>
              <w:rPr>
                <w:rFonts w:ascii="Times New Roman" w:hAnsi="Times New Roman"/>
                <w:b/>
                <w:color w:val="000000"/>
                <w:sz w:val="24"/>
                <w:szCs w:val="24"/>
              </w:rPr>
            </w:pPr>
            <w:r w:rsidRPr="00292D73">
              <w:rPr>
                <w:rFonts w:ascii="Times New Roman" w:hAnsi="Times New Roman"/>
                <w:b/>
                <w:color w:val="000000"/>
                <w:sz w:val="24"/>
                <w:szCs w:val="24"/>
              </w:rPr>
              <w:t>Образовательная программа</w:t>
            </w:r>
            <w:r w:rsidR="00292D73" w:rsidRPr="00292D73">
              <w:rPr>
                <w:rFonts w:ascii="Times New Roman" w:hAnsi="Times New Roman"/>
                <w:b/>
                <w:color w:val="000000"/>
                <w:sz w:val="24"/>
                <w:szCs w:val="24"/>
              </w:rPr>
              <w:t xml:space="preserve"> (ОП)</w:t>
            </w:r>
          </w:p>
        </w:tc>
      </w:tr>
      <w:tr w:rsidR="003871F9" w:rsidRPr="00292D73" w:rsidTr="00292D73">
        <w:tc>
          <w:tcPr>
            <w:tcW w:w="4168" w:type="dxa"/>
            <w:gridSpan w:val="2"/>
          </w:tcPr>
          <w:p w:rsidR="00292D73" w:rsidRPr="00292D73" w:rsidRDefault="00292D73" w:rsidP="00292D73">
            <w:pPr>
              <w:spacing w:after="0" w:line="240" w:lineRule="auto"/>
              <w:ind w:right="0"/>
              <w:jc w:val="both"/>
              <w:rPr>
                <w:rFonts w:ascii="Times New Roman" w:hAnsi="Times New Roman"/>
                <w:color w:val="000000"/>
                <w:sz w:val="24"/>
                <w:szCs w:val="24"/>
              </w:rPr>
            </w:pPr>
            <w:r w:rsidRPr="00292D73">
              <w:rPr>
                <w:rFonts w:ascii="Times New Roman" w:hAnsi="Times New Roman"/>
                <w:color w:val="000000"/>
                <w:sz w:val="24"/>
                <w:szCs w:val="24"/>
              </w:rPr>
              <w:t>Наименование ПС (специальность)</w:t>
            </w:r>
          </w:p>
        </w:tc>
        <w:tc>
          <w:tcPr>
            <w:tcW w:w="567" w:type="dxa"/>
            <w:tcBorders>
              <w:top w:val="nil"/>
              <w:bottom w:val="nil"/>
            </w:tcBorders>
          </w:tcPr>
          <w:p w:rsidR="003871F9" w:rsidRPr="00292D73" w:rsidRDefault="00292D73" w:rsidP="003E5B21">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mc:AlternateContent>
                <mc:Choice Requires="wps">
                  <w:drawing>
                    <wp:anchor distT="0" distB="0" distL="114300" distR="114300" simplePos="0" relativeHeight="251646976" behindDoc="0" locked="0" layoutInCell="1" allowOverlap="1" wp14:anchorId="3E5BA73A" wp14:editId="5D2B27AC">
                      <wp:simplePos x="0" y="0"/>
                      <wp:positionH relativeFrom="column">
                        <wp:posOffset>-30480</wp:posOffset>
                      </wp:positionH>
                      <wp:positionV relativeFrom="paragraph">
                        <wp:posOffset>24765</wp:posOffset>
                      </wp:positionV>
                      <wp:extent cx="314325" cy="114300"/>
                      <wp:effectExtent l="0" t="19050" r="47625" b="38100"/>
                      <wp:wrapNone/>
                      <wp:docPr id="3" name="Стрелка вправо 3"/>
                      <wp:cNvGraphicFramePr/>
                      <a:graphic xmlns:a="http://schemas.openxmlformats.org/drawingml/2006/main">
                        <a:graphicData uri="http://schemas.microsoft.com/office/word/2010/wordprocessingShape">
                          <wps:wsp>
                            <wps:cNvSpPr/>
                            <wps:spPr>
                              <a:xfrm>
                                <a:off x="0" y="0"/>
                                <a:ext cx="314325" cy="11430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67964A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3" o:spid="_x0000_s1026" type="#_x0000_t13" style="position:absolute;margin-left:-2.4pt;margin-top:1.95pt;width:24.75pt;height:9pt;z-index:251646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OFJmQIAAFAFAAAOAAAAZHJzL2Uyb0RvYy54bWysVM1u2zAMvg/YOwi6r7aTdD9BnSJo0WFA&#10;0QZrh55VWYoNyJJGKXGy07A32RsUA3bZgO0V3DcaJTtu0RY7DPNBJkXy449IHhxuakXWAlxldE6z&#10;vZQSobkpKr3M6YfLkxevKXGe6YIpo0VOt8LRw9nzZweNnYqRKY0qBBAE0W7a2JyW3ttpkjheipq5&#10;PWOFRqE0UDOPLCyTAliD6LVKRmn6MmkMFBYMF87h7XEnpLOIL6Xg/lxKJzxROcXYfDwhntfhTGYH&#10;bLoEZsuK92Gwf4iiZpVGpwPUMfOMrKB6BFVXHIwz0u9xUydGyoqLmANmk6UPsrkomRUxFyyOs0OZ&#10;3P+D5WfrBZCqyOmYEs1qfKL26+2X28/t9/Zn+6O9Ie239jeyN/j/RcahYI11U7S7sAvoOYdkyH4j&#10;oQ5/zItsYpG3Q5HFxhOOl+NsMh7tU8JRlCGdxkdI7owtOP9WmJoEIqdQLUs/BzBNLDBbnzqPbtFg&#10;p4hMCKkLIlJ+q0SIQ+n3QmJ26HYUrWNfiSMFZM2wIxjnQvusE5WsEN31fopfyBSdDBaRi4ABWVZK&#10;Ddg9QOjZx9gdTK8fTEVsy8E4/VtgnfFgET0b7QfjutIGngJQmFXvudPfFakrTajStSm2+PZguqFw&#10;lp9UWPFT5vyCAU4BzgtOtj/HQyrT5NT0FCWlgU9P3Qd9bE6UUtLgVOXUfVwxEJSodxrb9k02mYQx&#10;jMxk/9UIGbgvub4v0av6yOAzZbhDLI9k0PdqR0ow9RUugHnwiiKmOfrOKfewY458N+24QriYz6Ma&#10;jp5l/lRfWB7AQ1VDL11urhjYvu089uuZ2U0gmz7ou043WGozX3kjq9iUd3Xt641jGxunXzFhL9zn&#10;o9bdIpz9AQAA//8DAFBLAwQUAAYACAAAACEAOUlo+twAAAAGAQAADwAAAGRycy9kb3ducmV2Lnht&#10;bEzOMU/DMBAF4B2J/2AdElvrNESkTXOpSiUmJCRKB0Y3vsZR4nMUO23495gJxtM7vfeVu9n24kqj&#10;bx0jrJYJCOLa6ZYbhNPn62INwgfFWvWOCeGbPOyq+7tSFdrd+IOux9CIWMK+UAgmhKGQ0teGrPJL&#10;NxDH7OJGq0I8x0bqUd1iue1lmiTP0qqW44JRAx0M1d1xsghdHpLT2qT68GK/mrduP3Vj/o74+DDv&#10;tyACzeHvGX75kQ5VNJ3dxNqLHmGRRXlAeNqAiHGW5SDOCOlqA7Iq5X9+9QMAAP//AwBQSwECLQAU&#10;AAYACAAAACEAtoM4kv4AAADhAQAAEwAAAAAAAAAAAAAAAAAAAAAAW0NvbnRlbnRfVHlwZXNdLnht&#10;bFBLAQItABQABgAIAAAAIQA4/SH/1gAAAJQBAAALAAAAAAAAAAAAAAAAAC8BAABfcmVscy8ucmVs&#10;c1BLAQItABQABgAIAAAAIQDK4OFJmQIAAFAFAAAOAAAAAAAAAAAAAAAAAC4CAABkcnMvZTJvRG9j&#10;LnhtbFBLAQItABQABgAIAAAAIQA5SWj63AAAAAYBAAAPAAAAAAAAAAAAAAAAAPMEAABkcnMvZG93&#10;bnJldi54bWxQSwUGAAAAAAQABADzAAAA/AUAAAAA&#10;" adj="17673" fillcolor="#4f81bd [3204]" strokecolor="#243f60 [1604]" strokeweight="2pt"/>
                  </w:pict>
                </mc:Fallback>
              </mc:AlternateContent>
            </w:r>
          </w:p>
        </w:tc>
        <w:tc>
          <w:tcPr>
            <w:tcW w:w="4734" w:type="dxa"/>
          </w:tcPr>
          <w:p w:rsidR="003871F9" w:rsidRPr="00292D73" w:rsidRDefault="005F0A63" w:rsidP="005F0A63">
            <w:pPr>
              <w:tabs>
                <w:tab w:val="left" w:pos="4475"/>
              </w:tabs>
              <w:spacing w:after="0" w:line="240" w:lineRule="auto"/>
              <w:jc w:val="both"/>
              <w:rPr>
                <w:rFonts w:ascii="Times New Roman" w:hAnsi="Times New Roman"/>
                <w:color w:val="000000"/>
                <w:sz w:val="24"/>
                <w:szCs w:val="24"/>
              </w:rPr>
            </w:pPr>
            <w:r>
              <w:rPr>
                <w:rFonts w:ascii="Times New Roman" w:hAnsi="Times New Roman"/>
                <w:color w:val="000000"/>
                <w:sz w:val="24"/>
                <w:szCs w:val="24"/>
              </w:rPr>
              <w:t>Наименования (с</w:t>
            </w:r>
            <w:r w:rsidR="00292D73" w:rsidRPr="00292D73">
              <w:rPr>
                <w:rFonts w:ascii="Times New Roman" w:hAnsi="Times New Roman"/>
                <w:color w:val="000000"/>
                <w:sz w:val="24"/>
                <w:szCs w:val="24"/>
              </w:rPr>
              <w:t>пециальност</w:t>
            </w:r>
            <w:r>
              <w:rPr>
                <w:rFonts w:ascii="Times New Roman" w:hAnsi="Times New Roman"/>
                <w:color w:val="000000"/>
                <w:sz w:val="24"/>
                <w:szCs w:val="24"/>
              </w:rPr>
              <w:t>и)</w:t>
            </w:r>
            <w:r w:rsidR="00292D73" w:rsidRPr="00292D73">
              <w:rPr>
                <w:rFonts w:ascii="Times New Roman" w:hAnsi="Times New Roman"/>
                <w:color w:val="000000"/>
                <w:sz w:val="24"/>
                <w:szCs w:val="24"/>
              </w:rPr>
              <w:t xml:space="preserve"> ОП</w:t>
            </w:r>
          </w:p>
        </w:tc>
      </w:tr>
      <w:tr w:rsidR="00292D73" w:rsidRPr="00292D73" w:rsidTr="00292D73">
        <w:tc>
          <w:tcPr>
            <w:tcW w:w="4168" w:type="dxa"/>
            <w:gridSpan w:val="2"/>
          </w:tcPr>
          <w:p w:rsidR="00292D73" w:rsidRPr="00292D73" w:rsidRDefault="00292D73" w:rsidP="00292D73">
            <w:pPr>
              <w:spacing w:after="0" w:line="240" w:lineRule="auto"/>
              <w:ind w:right="0"/>
              <w:jc w:val="both"/>
              <w:rPr>
                <w:rFonts w:ascii="Times New Roman" w:hAnsi="Times New Roman"/>
                <w:color w:val="000000"/>
                <w:sz w:val="24"/>
                <w:szCs w:val="24"/>
              </w:rPr>
            </w:pPr>
            <w:r>
              <w:rPr>
                <w:rFonts w:ascii="Times New Roman" w:hAnsi="Times New Roman"/>
                <w:color w:val="000000"/>
                <w:sz w:val="24"/>
                <w:szCs w:val="24"/>
              </w:rPr>
              <w:t>Перечень карточек профессий</w:t>
            </w:r>
          </w:p>
        </w:tc>
        <w:tc>
          <w:tcPr>
            <w:tcW w:w="567" w:type="dxa"/>
            <w:tcBorders>
              <w:top w:val="nil"/>
              <w:bottom w:val="nil"/>
            </w:tcBorders>
          </w:tcPr>
          <w:p w:rsidR="00292D73" w:rsidRDefault="00292D73" w:rsidP="003E5B21">
            <w:pPr>
              <w:spacing w:after="0" w:line="240" w:lineRule="auto"/>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mc:AlternateContent>
                <mc:Choice Requires="wps">
                  <w:drawing>
                    <wp:anchor distT="0" distB="0" distL="114300" distR="114300" simplePos="0" relativeHeight="251669504" behindDoc="0" locked="0" layoutInCell="1" allowOverlap="1" wp14:anchorId="5160A565" wp14:editId="03B5F04F">
                      <wp:simplePos x="0" y="0"/>
                      <wp:positionH relativeFrom="column">
                        <wp:posOffset>-30480</wp:posOffset>
                      </wp:positionH>
                      <wp:positionV relativeFrom="paragraph">
                        <wp:posOffset>147955</wp:posOffset>
                      </wp:positionV>
                      <wp:extent cx="314325" cy="114300"/>
                      <wp:effectExtent l="0" t="19050" r="47625" b="38100"/>
                      <wp:wrapNone/>
                      <wp:docPr id="17" name="Стрелка вправо 17"/>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DB0CD1" id="Стрелка вправо 17" o:spid="_x0000_s1026" type="#_x0000_t13" style="position:absolute;margin-left:-2.4pt;margin-top:11.65pt;width:24.75pt;height:9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OylQIAABQFAAAOAAAAZHJzL2Uyb0RvYy54bWysVEtu2zAQ3RfoHQjuG1mO3aRG5MCN4aJA&#10;kARIiqxpipQEUCQ7pC2nq6I3yQ2CAt20QHsF5UYdUnL+q6JaUDOc/5sZHhxuakXWAlxldEbTnQEl&#10;QnOTV7rI6KeLxZt9SpxnOmfKaJHRK+Ho4fT1q4PGTsTQlEblAgg60W7S2IyW3ttJkjheipq5HWOF&#10;RqE0UDOPLBRJDqxB77VKhoPB26QxkFswXDiHt/NOSKfRv5SC+1MpnfBEZRRz8/GEeC7DmUwP2KQA&#10;ZsuK92mwf8iiZpXGoHeu5swzsoLqmau64mCckX6HmzoxUlZcxBqwmnTwpJrzklkRa0FwnL2Dyf0/&#10;t/xkfQakyrF3e5RoVmOP2uvbb7df2x/tr/Zne0Pa7+0fZG/w/5ugFkLWWDdBy3N7Bj3nkAz1byTU&#10;4Y+VkU2E+eoOZrHxhOPlbjraHY4p4ShKkR7ENiT3xhac/yBMTQKRUaiK0s8ATBMhZutj5zEsGmwV&#10;Q0RnVJUvKqUiA8XySAFZM+z7aLGfvp+HvNHkkZrSpMnocDzCFAhnOH9SMY9kbRERpwtKmCpwsLmH&#10;GPuRtXshSAxeslx0occD/LaRO/XnWYQq5syVnUkM0ZsoHfyJOMd90QH6DuxALU1+hf0D0w22s3xR&#10;obdj5vwZA5xkrAu305/iIZXBYk1PUVIa+PLSfdDHAUMpJQ1uBgLxecVAUKI+ahy9d+loFFYpMqPx&#10;3hAZeChZPpToVX1ksAkpvgOWRzLoe7UlJZj6Epd4FqKiiGmOsTvIe+bIdxuLzwAXs1lUw/WxzB/r&#10;c8uD84BTwPFic8nA9oPjceJOzHaL2OTJ5HS6wVKb2cobWcWxuscVWxUYXL3YtP6ZCLv9kI9a94/Z&#10;9C8AAAD//wMAUEsDBBQABgAIAAAAIQBbu4KS3wAAAAcBAAAPAAAAZHJzL2Rvd25yZXYueG1sTM7B&#10;SsNAEAbgu+A7LCN4kXbTJqiN2RRpKQhSwbQPsM2OSXB3Ns1u2+jTO570NAz/8M9XLEdnxRmH0HlS&#10;MJsmIJBqbzpqFOx3m8kjiBA1GW09oYIvDLAsr68KnRt/oXc8V7ERXEIh1wraGPtcylC36HSY+h6J&#10;sw8/OB15HRppBn3hcmflPEnupdMd8YdW97hqsf6sTk6B/942r6tq4dbHTXdcO/t297JApW5vxucn&#10;EBHH+HcMv3ymQ8mmgz+RCcIqmGQsjwrmaQqC8yx7AHHgOUtBloX87y9/AAAA//8DAFBLAQItABQA&#10;BgAIAAAAIQC2gziS/gAAAOEBAAATAAAAAAAAAAAAAAAAAAAAAABbQ29udGVudF9UeXBlc10ueG1s&#10;UEsBAi0AFAAGAAgAAAAhADj9If/WAAAAlAEAAAsAAAAAAAAAAAAAAAAALwEAAF9yZWxzLy5yZWxz&#10;UEsBAi0AFAAGAAgAAAAhAD8bQ7KVAgAAFAUAAA4AAAAAAAAAAAAAAAAALgIAAGRycy9lMm9Eb2Mu&#10;eG1sUEsBAi0AFAAGAAgAAAAhAFu7gpLfAAAABwEAAA8AAAAAAAAAAAAAAAAA7wQAAGRycy9kb3du&#10;cmV2LnhtbFBLBQYAAAAABAAEAPMAAAD7BQAAAAA=&#10;" adj="17673" fillcolor="#4f81bd" strokecolor="#385d8a" strokeweight="2pt"/>
                  </w:pict>
                </mc:Fallback>
              </mc:AlternateContent>
            </w:r>
          </w:p>
        </w:tc>
        <w:tc>
          <w:tcPr>
            <w:tcW w:w="4734" w:type="dxa"/>
          </w:tcPr>
          <w:p w:rsidR="00292D73" w:rsidRPr="00292D73" w:rsidRDefault="00292D73" w:rsidP="005F0A63">
            <w:pPr>
              <w:tabs>
                <w:tab w:val="left" w:pos="4475"/>
              </w:tabs>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Перечень </w:t>
            </w:r>
            <w:r w:rsidR="005F0A63">
              <w:rPr>
                <w:rFonts w:ascii="Times New Roman" w:hAnsi="Times New Roman"/>
                <w:color w:val="000000"/>
                <w:sz w:val="24"/>
                <w:szCs w:val="24"/>
              </w:rPr>
              <w:t>ОП</w:t>
            </w:r>
            <w:r>
              <w:rPr>
                <w:rFonts w:ascii="Times New Roman" w:hAnsi="Times New Roman"/>
                <w:color w:val="000000"/>
                <w:sz w:val="24"/>
                <w:szCs w:val="24"/>
              </w:rPr>
              <w:t xml:space="preserve">, которые могут быть разработаны </w:t>
            </w:r>
          </w:p>
        </w:tc>
      </w:tr>
      <w:tr w:rsidR="003871F9" w:rsidRPr="00292D73" w:rsidTr="00292D73">
        <w:tc>
          <w:tcPr>
            <w:tcW w:w="4168" w:type="dxa"/>
            <w:gridSpan w:val="2"/>
          </w:tcPr>
          <w:p w:rsidR="003871F9" w:rsidRPr="00292D73" w:rsidRDefault="00292D73" w:rsidP="0076291B">
            <w:pPr>
              <w:spacing w:after="0" w:line="240" w:lineRule="auto"/>
              <w:ind w:right="0"/>
              <w:jc w:val="both"/>
              <w:rPr>
                <w:rFonts w:ascii="Times New Roman" w:hAnsi="Times New Roman"/>
                <w:color w:val="000000"/>
                <w:sz w:val="24"/>
                <w:szCs w:val="24"/>
              </w:rPr>
            </w:pPr>
            <w:r w:rsidRPr="00292D73">
              <w:rPr>
                <w:rFonts w:ascii="Times New Roman" w:hAnsi="Times New Roman"/>
                <w:color w:val="000000"/>
                <w:sz w:val="24"/>
                <w:szCs w:val="24"/>
              </w:rPr>
              <w:t xml:space="preserve">Профессии в </w:t>
            </w:r>
            <w:r w:rsidR="0076291B">
              <w:rPr>
                <w:rFonts w:ascii="Times New Roman" w:hAnsi="Times New Roman"/>
                <w:color w:val="000000"/>
                <w:sz w:val="24"/>
                <w:szCs w:val="24"/>
              </w:rPr>
              <w:t>наименованиях карточек профессий</w:t>
            </w:r>
          </w:p>
        </w:tc>
        <w:tc>
          <w:tcPr>
            <w:tcW w:w="567" w:type="dxa"/>
            <w:tcBorders>
              <w:top w:val="nil"/>
              <w:bottom w:val="nil"/>
            </w:tcBorders>
          </w:tcPr>
          <w:p w:rsidR="003871F9" w:rsidRPr="00292D73" w:rsidRDefault="00292D73" w:rsidP="003E5B21">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mc:AlternateContent>
                <mc:Choice Requires="wps">
                  <w:drawing>
                    <wp:anchor distT="0" distB="0" distL="114300" distR="114300" simplePos="0" relativeHeight="251649024" behindDoc="0" locked="0" layoutInCell="1" allowOverlap="1" wp14:anchorId="2E1D8B1D" wp14:editId="3E6E919B">
                      <wp:simplePos x="0" y="0"/>
                      <wp:positionH relativeFrom="column">
                        <wp:posOffset>-30480</wp:posOffset>
                      </wp:positionH>
                      <wp:positionV relativeFrom="paragraph">
                        <wp:posOffset>109855</wp:posOffset>
                      </wp:positionV>
                      <wp:extent cx="314325" cy="114300"/>
                      <wp:effectExtent l="0" t="19050" r="47625" b="38100"/>
                      <wp:wrapNone/>
                      <wp:docPr id="4" name="Стрелка вправо 4"/>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DCD9665" id="Стрелка вправо 4" o:spid="_x0000_s1026" type="#_x0000_t13" style="position:absolute;margin-left:-2.4pt;margin-top:8.65pt;width:24.75pt;height:9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6BkwIAABIFAAAOAAAAZHJzL2Uyb0RvYy54bWysVM1uEzEQviPxDpbvdLPpBkrUTRUaBSFV&#10;baQW9ex4vT+S1zZjJ5tyQrwJb1AhcQEJXmH7Roy9m6R/J8QevDOe/29mfHyyqSVZC7CVVimNDwaU&#10;CMV1VqkipR+v5q+OKLGOqYxJrURKb4SlJ5OXL44bMxZDXWqZCSDoRNlxY1JaOmfGUWR5KWpmD7QR&#10;CoW5hpo5ZKGIMmANeq9lNBwMXkeNhsyA5sJavJ11QjoJ/vNccHeR51Y4IlOKublwQjiX/owmx2xc&#10;ADNlxfs02D9kUbNKYdCdqxlzjKygeuKqrjhoq3N3wHUd6TyvuAg1YDXx4FE1lyUzItSC4Fizg8n+&#10;P7f8fL0AUmUpTShRrMYWtd/uvt59aX+0v9qf7S1pv7d/kL3F/2+SeMAaY8dod2kW0HMWSV/9Jofa&#10;/7Eusgkg3+xAFhtHOF4exsnhcEQJR1GM9CA0IdobG7DuvdA18URKoSpKNwXQTQCYrc+sw7BosFX0&#10;Ea2WVTavpAwMFMtTCWTNsOvJ/Ch+N/N5o8kDNalIk9LhKMEUCGc4fblkDsnaIB5WFZQwWeBYcwch&#10;9gNr+0yQELxkmehCjwb4bSN36k+z8FXMmC07kxCiN5HK+xNhivuiPfQd2J5a6uwGuwe6G2tr+LxC&#10;b2fMugUDnGOsC3fTXeCRS43F6p6ipNTw+bl7r4/jhVJKGtwLBOLTioGgRH5QOHhv4yTxixSYZPRm&#10;iAzclyzvS9SqPtXYhBhfAcMD6fWd3JI56PoaV3jqo6KIKY6xO8h75tR1+4qPABfTaVDD5THMnalL&#10;w71zj5PH8WpzzcD0g+Nw4s71dofY+NHkdLreUunpyum8CmO1xxVb5RlcvNC0/pHwm32fD1r7p2zy&#10;FwAA//8DAFBLAwQUAAYACAAAACEArbG5198AAAAHAQAADwAAAGRycy9kb3ducmV2LnhtbEzOwU7D&#10;MAwG4DsS7xAZiQvaUmjZWGk6oU2TkCaQ6HiArDFtReJ0TbYVnh5zgqP9W7+/Yjk6K044hM6Tgttp&#10;AgKp9qajRsH7bjN5ABGiJqOtJ1TwhQGW5eVFoXPjz/SGpyo2gkso5FpBG2OfSxnqFp0OU98jcfbh&#10;B6cjj0MjzaDPXO6svEuSmXS6I/7Q6h5XLdaf1dEp8N8vzXZVLdz6sOkOa2dfb54XqNT11fj0CCLi&#10;GP+O4ZfPdCjZtPdHMkFYBZOM5ZH38xQE51k2B7FXkN6nIMtC/veXPwAAAP//AwBQSwECLQAUAAYA&#10;CAAAACEAtoM4kv4AAADhAQAAEwAAAAAAAAAAAAAAAAAAAAAAW0NvbnRlbnRfVHlwZXNdLnhtbFBL&#10;AQItABQABgAIAAAAIQA4/SH/1gAAAJQBAAALAAAAAAAAAAAAAAAAAC8BAABfcmVscy8ucmVsc1BL&#10;AQItABQABgAIAAAAIQDhlz6BkwIAABIFAAAOAAAAAAAAAAAAAAAAAC4CAABkcnMvZTJvRG9jLnht&#10;bFBLAQItABQABgAIAAAAIQCtsbnX3wAAAAcBAAAPAAAAAAAAAAAAAAAAAO0EAABkcnMvZG93bnJl&#10;di54bWxQSwUGAAAAAAQABADzAAAA+QUAAAAA&#10;" adj="17673" fillcolor="#4f81bd" strokecolor="#385d8a" strokeweight="2pt"/>
                  </w:pict>
                </mc:Fallback>
              </mc:AlternateContent>
            </w:r>
          </w:p>
        </w:tc>
        <w:tc>
          <w:tcPr>
            <w:tcW w:w="4734" w:type="dxa"/>
          </w:tcPr>
          <w:p w:rsidR="003871F9" w:rsidRPr="00292D73" w:rsidRDefault="00292D73" w:rsidP="00292D73">
            <w:pPr>
              <w:tabs>
                <w:tab w:val="left" w:pos="4475"/>
              </w:tabs>
              <w:spacing w:after="0" w:line="240" w:lineRule="auto"/>
              <w:jc w:val="both"/>
              <w:rPr>
                <w:rFonts w:ascii="Times New Roman" w:hAnsi="Times New Roman"/>
                <w:color w:val="000000"/>
                <w:sz w:val="24"/>
                <w:szCs w:val="24"/>
              </w:rPr>
            </w:pPr>
            <w:r w:rsidRPr="00292D73">
              <w:rPr>
                <w:rFonts w:ascii="Times New Roman" w:hAnsi="Times New Roman"/>
                <w:color w:val="000000"/>
                <w:sz w:val="24"/>
                <w:szCs w:val="24"/>
              </w:rPr>
              <w:t>Квалификация выпускника ОП</w:t>
            </w:r>
          </w:p>
        </w:tc>
      </w:tr>
      <w:tr w:rsidR="003871F9" w:rsidRPr="00292D73" w:rsidTr="00292D73">
        <w:trPr>
          <w:trHeight w:val="190"/>
        </w:trPr>
        <w:tc>
          <w:tcPr>
            <w:tcW w:w="4168" w:type="dxa"/>
            <w:gridSpan w:val="2"/>
          </w:tcPr>
          <w:p w:rsidR="003871F9" w:rsidRPr="00292D73" w:rsidRDefault="00292D73" w:rsidP="00292D73">
            <w:pPr>
              <w:spacing w:after="0" w:line="240" w:lineRule="auto"/>
              <w:ind w:right="0"/>
              <w:jc w:val="both"/>
              <w:rPr>
                <w:rFonts w:ascii="Times New Roman" w:hAnsi="Times New Roman"/>
                <w:color w:val="000000"/>
                <w:sz w:val="24"/>
                <w:szCs w:val="24"/>
              </w:rPr>
            </w:pPr>
            <w:r w:rsidRPr="00292D73">
              <w:rPr>
                <w:rFonts w:ascii="Times New Roman" w:hAnsi="Times New Roman"/>
                <w:color w:val="000000"/>
                <w:sz w:val="24"/>
                <w:szCs w:val="24"/>
                <w:lang w:val="en-US"/>
              </w:rPr>
              <w:t>Квалификационный</w:t>
            </w:r>
            <w:r w:rsidRPr="00292D73">
              <w:rPr>
                <w:rFonts w:ascii="Times New Roman" w:hAnsi="Times New Roman"/>
                <w:color w:val="000000"/>
                <w:sz w:val="24"/>
                <w:szCs w:val="24"/>
              </w:rPr>
              <w:t xml:space="preserve"> </w:t>
            </w:r>
            <w:r w:rsidRPr="00292D73">
              <w:rPr>
                <w:rFonts w:ascii="Times New Roman" w:hAnsi="Times New Roman"/>
                <w:color w:val="000000"/>
                <w:sz w:val="24"/>
                <w:szCs w:val="24"/>
                <w:lang w:val="en-US"/>
              </w:rPr>
              <w:t>уровень по ОРК</w:t>
            </w:r>
            <w:r w:rsidRPr="00292D73">
              <w:rPr>
                <w:rFonts w:ascii="Times New Roman" w:hAnsi="Times New Roman"/>
                <w:color w:val="000000"/>
                <w:sz w:val="24"/>
                <w:szCs w:val="24"/>
              </w:rPr>
              <w:t xml:space="preserve"> </w:t>
            </w:r>
          </w:p>
        </w:tc>
        <w:tc>
          <w:tcPr>
            <w:tcW w:w="567" w:type="dxa"/>
            <w:tcBorders>
              <w:top w:val="nil"/>
              <w:bottom w:val="nil"/>
            </w:tcBorders>
          </w:tcPr>
          <w:p w:rsidR="003871F9" w:rsidRPr="00292D73" w:rsidRDefault="00292D73" w:rsidP="003E5B21">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mc:AlternateContent>
                <mc:Choice Requires="wps">
                  <w:drawing>
                    <wp:anchor distT="0" distB="0" distL="114300" distR="114300" simplePos="0" relativeHeight="251651072" behindDoc="0" locked="0" layoutInCell="1" allowOverlap="1" wp14:anchorId="79F9DA8C" wp14:editId="01421923">
                      <wp:simplePos x="0" y="0"/>
                      <wp:positionH relativeFrom="column">
                        <wp:posOffset>-30480</wp:posOffset>
                      </wp:positionH>
                      <wp:positionV relativeFrom="paragraph">
                        <wp:posOffset>210185</wp:posOffset>
                      </wp:positionV>
                      <wp:extent cx="314325" cy="114300"/>
                      <wp:effectExtent l="0" t="19050" r="47625" b="38100"/>
                      <wp:wrapNone/>
                      <wp:docPr id="5" name="Стрелка вправо 5"/>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8CBB9C" id="Стрелка вправо 5" o:spid="_x0000_s1026" type="#_x0000_t13" style="position:absolute;margin-left:-2.4pt;margin-top:16.55pt;width:24.75pt;height:9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GZ3kwIAABIFAAAOAAAAZHJzL2Uyb0RvYy54bWysVM1uEzEQviPxDpbvdLNpAiXqpgqNgpCq&#10;NlKLena83l1LXtuMnWzKCfEmvEGFxAUkeIXtGzH2bvp/QuzBO+P5/2bGh0fbWpGNACeNzmi6N6BE&#10;aG5yqcuMfrxYvDqgxHmmc6aMFhm9Eo4eTV++OGzsRAxNZVQugKAT7SaNzWjlvZ0kieOVqJnbM1Zo&#10;FBYGauaRhTLJgTXovVbJcDB4nTQGcguGC+fwdt4J6TT6LwrB/VlROOGJyijm5uMJ8VyFM5keskkJ&#10;zFaS92mwf8iiZlJj0FtXc+YZWYN84qqWHIwzhd/jpk5MUUguYg1YTTp4VM15xayItSA4zt7C5P6f&#10;W366WQKReUbHlGhWY4vabzdfb760P9pf7c/2mrTf2z/IXuP/NxkHwBrrJmh3bpfQcw7JUP22gDr8&#10;sS6yjSBf3YIstp5wvNxPR/tDDMZRlCI9iE1I7owtOP9emJoEIqMgy8rPAEwTAWabE+cxLBrsFENE&#10;Z5TMF1KpyEC5OlZANgy7PlocpO/mIW80eaCmNGkyOhyPMAXCGU5foZhHsraIh9MlJUyVONbcQ4z9&#10;wNo9EyQGr1guutDjAX67yJ360yxCFXPmqs4khuhNlA7+RJzivugAfQd2oFYmv8LugenG2lm+kOjt&#10;hDm/ZIBzjHXhbvozPAplsFjTU5RUBj4/dx/0cbxQSkmDe4FAfFozEJSoDxoH7206GoVFisxo/GaI&#10;DNyXrO5L9Lo+NtiEFF8ByyMZ9L3akQWY+hJXeBaioohpjrE7yHvm2Hf7io8AF7NZVMPlscyf6HPL&#10;g/OAU8DxYnvJwPaD43HiTs1uh9jk0eR0usFSm9nam0LGsbrDFVsVGFy82LT+kQibfZ+PWndP2fQv&#10;AAAA//8DAFBLAwQUAAYACAAAACEA+gBRvd8AAAAHAQAADwAAAGRycy9kb3ducmV2LnhtbEzO0UrD&#10;QBAF0HfBf1hG8EXaTWysNmZSpKUgFAVTP2CbHZPg7mya3bbRr3d90sfhDveeYjlaI040+M4xQjpN&#10;QBDXTnfcILzvNpMHED4o1so4JoQv8rAsLy8KlWt35jc6VaERsYR9rhDaEPpcSl+3ZJWfup44Zh9u&#10;sCrEc2ikHtQ5llsjb5NkLq3qOC60qqdVS/VndbQI7vul2a6qhV0fNt1hbc3rzfOCEK+vxqdHEIHG&#10;8PcMv/xIhzKa9u7I2guDMMmiPCDMZimImGfZPYg9wl2agiwL+d9f/gAAAP//AwBQSwECLQAUAAYA&#10;CAAAACEAtoM4kv4AAADhAQAAEwAAAAAAAAAAAAAAAAAAAAAAW0NvbnRlbnRfVHlwZXNdLnhtbFBL&#10;AQItABQABgAIAAAAIQA4/SH/1gAAAJQBAAALAAAAAAAAAAAAAAAAAC8BAABfcmVscy8ucmVsc1BL&#10;AQItABQABgAIAAAAIQCRKGZ3kwIAABIFAAAOAAAAAAAAAAAAAAAAAC4CAABkcnMvZTJvRG9jLnht&#10;bFBLAQItABQABgAIAAAAIQD6AFG93wAAAAcBAAAPAAAAAAAAAAAAAAAAAO0EAABkcnMvZG93bnJl&#10;di54bWxQSwUGAAAAAAQABADzAAAA+QUAAAAA&#10;" adj="17673" fillcolor="#4f81bd" strokecolor="#385d8a" strokeweight="2pt"/>
                  </w:pict>
                </mc:Fallback>
              </mc:AlternateContent>
            </w:r>
          </w:p>
        </w:tc>
        <w:tc>
          <w:tcPr>
            <w:tcW w:w="4734" w:type="dxa"/>
          </w:tcPr>
          <w:p w:rsidR="003871F9" w:rsidRPr="00292D73" w:rsidRDefault="00292D73" w:rsidP="00292D73">
            <w:pPr>
              <w:tabs>
                <w:tab w:val="left" w:pos="4475"/>
              </w:tabs>
              <w:spacing w:after="0" w:line="240" w:lineRule="auto"/>
              <w:jc w:val="both"/>
              <w:rPr>
                <w:rFonts w:ascii="Times New Roman" w:hAnsi="Times New Roman"/>
                <w:color w:val="000000"/>
                <w:sz w:val="24"/>
                <w:szCs w:val="24"/>
              </w:rPr>
            </w:pPr>
            <w:r w:rsidRPr="00292D73">
              <w:rPr>
                <w:rFonts w:ascii="Times New Roman" w:hAnsi="Times New Roman"/>
                <w:color w:val="000000"/>
                <w:sz w:val="24"/>
                <w:szCs w:val="24"/>
              </w:rPr>
              <w:t>Уровень образования</w:t>
            </w:r>
            <w:r w:rsidRPr="00292D73">
              <w:rPr>
                <w:rFonts w:ascii="Times New Roman" w:hAnsi="Times New Roman"/>
                <w:i/>
                <w:color w:val="000000"/>
                <w:sz w:val="24"/>
                <w:szCs w:val="24"/>
              </w:rPr>
              <w:t xml:space="preserve"> (ТиПО, послесреднее, высшее, послевузовское)</w:t>
            </w:r>
            <w:r w:rsidRPr="00292D73">
              <w:rPr>
                <w:rFonts w:ascii="Times New Roman" w:hAnsi="Times New Roman"/>
                <w:color w:val="000000"/>
                <w:sz w:val="24"/>
                <w:szCs w:val="24"/>
              </w:rPr>
              <w:t xml:space="preserve"> на котором реализуется ОП</w:t>
            </w:r>
          </w:p>
        </w:tc>
      </w:tr>
      <w:tr w:rsidR="003871F9" w:rsidRPr="00292D73" w:rsidTr="00292D73">
        <w:tc>
          <w:tcPr>
            <w:tcW w:w="4168" w:type="dxa"/>
            <w:gridSpan w:val="2"/>
          </w:tcPr>
          <w:p w:rsidR="003871F9" w:rsidRPr="00292D73" w:rsidRDefault="00292D73" w:rsidP="00292D73">
            <w:pPr>
              <w:spacing w:after="0" w:line="240" w:lineRule="auto"/>
              <w:ind w:right="0"/>
              <w:jc w:val="both"/>
              <w:rPr>
                <w:rFonts w:ascii="Times New Roman" w:hAnsi="Times New Roman"/>
                <w:color w:val="000000"/>
                <w:sz w:val="24"/>
                <w:szCs w:val="24"/>
              </w:rPr>
            </w:pPr>
            <w:r w:rsidRPr="00292D73">
              <w:rPr>
                <w:rFonts w:ascii="Times New Roman" w:hAnsi="Times New Roman"/>
                <w:color w:val="000000"/>
                <w:sz w:val="24"/>
                <w:szCs w:val="24"/>
              </w:rPr>
              <w:t>Основная цель деятельности</w:t>
            </w:r>
          </w:p>
        </w:tc>
        <w:tc>
          <w:tcPr>
            <w:tcW w:w="567" w:type="dxa"/>
            <w:tcBorders>
              <w:top w:val="nil"/>
              <w:bottom w:val="nil"/>
            </w:tcBorders>
          </w:tcPr>
          <w:p w:rsidR="003871F9" w:rsidRPr="00292D73" w:rsidRDefault="00292D73" w:rsidP="003E5B21">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mc:AlternateContent>
                <mc:Choice Requires="wps">
                  <w:drawing>
                    <wp:anchor distT="0" distB="0" distL="114300" distR="114300" simplePos="0" relativeHeight="251653120" behindDoc="0" locked="0" layoutInCell="1" allowOverlap="1" wp14:anchorId="060C086C" wp14:editId="16ABD787">
                      <wp:simplePos x="0" y="0"/>
                      <wp:positionH relativeFrom="column">
                        <wp:posOffset>-30480</wp:posOffset>
                      </wp:positionH>
                      <wp:positionV relativeFrom="paragraph">
                        <wp:posOffset>125730</wp:posOffset>
                      </wp:positionV>
                      <wp:extent cx="314325" cy="114300"/>
                      <wp:effectExtent l="0" t="19050" r="47625" b="38100"/>
                      <wp:wrapNone/>
                      <wp:docPr id="9" name="Стрелка вправо 9"/>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D09CC1F" id="Стрелка вправо 9" o:spid="_x0000_s1026" type="#_x0000_t13" style="position:absolute;margin-left:-2.4pt;margin-top:9.9pt;width:24.75pt;height:9pt;z-index:25165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fHlAIAABIFAAAOAAAAZHJzL2Uyb0RvYy54bWysVEtu2zAQ3RfoHQjuG1mO3SZG5MCN4aJA&#10;kARIiqxpipIIUCQ7pC2nq6I3yQ2CAt20QHsF5UYdUnL+q6JaUDOc/5sZHhxuakXWApw0OqPpzoAS&#10;obnJpS4z+uli8WaPEueZzpkyWmT0Sjh6OH396qCxEzE0lVG5AIJOtJs0NqOV93aSJI5XomZux1ih&#10;UVgYqJlHFsokB9ag91olw8HgbdIYyC0YLpzD23knpNPovygE96dF4YQnKqOYm48nxHMZzmR6wCYl&#10;MFtJ3qfB/iGLmkmNQe9czZlnZAXymatacjDOFH6HmzoxRSG5iDVgNengSTXnFbMi1oLgOHsHk/t/&#10;bvnJ+gyIzDO6T4lmNbaovb79dvu1/dH+an+2N6T93v5B9gb/v8l+AKyxboJ25/YMes4hGarfFFCH&#10;P9ZFNhHkqzuQxcYTjpe76Wh3OKaEoyhFehCbkNwbW3D+gzA1CURGQZaVnwGYJgLM1sfOY1g02CqG&#10;iM4omS+kUpGBcnmkgKwZdn202Evfz0PeaPJITWnSZHQ4HmEKhDOcvkIxj2RtEQ+nS0qYKnGsuYcY&#10;+5G1eyFIDF6xXHShxwP8tpE79edZhCrmzFWdSQzRmygd/Ik4xX3RAfoO7EAtTX6F3QPTjbWzfCHR&#10;2zFz/owBzjHWhbvpT/EolMFiTU9RUhn48tJ90MfxQiklDe4FAvF5xUBQoj5qHLz9dDQKixSZ0fjd&#10;EBl4KFk+lOhVfWSwCSm+ApZHMuh7tSULMPUlrvAsREUR0xxjd5D3zJHv9hUfAS5ms6iGy2OZP9bn&#10;lgfnAaeA48XmkoHtB8fjxJ2Y7Q6xyZPJ6XSDpTazlTeFjGN1jyu2KjC4eLFp/SMRNvshH7Xun7Lp&#10;XwAAAP//AwBQSwMEFAAGAAgAAAAhAMOFdk/eAAAABwEAAA8AAABkcnMvZG93bnJldi54bWxMjlFL&#10;w0AQhN8F/8OxBV+kvajBNjGXIi0FQRSM/oBrbk1C7/bS3LWN/fVdn/RpmZ1h5iuWo7PiiEPoPCm4&#10;myUgkGpvOmoUfH1upgsQIWoy2npCBT8YYFleXxU6N/5EH3isYiO4hEKuFbQx9rmUoW7R6TDzPRJ7&#10;335wOrIcGmkGfeJyZ+V9kjxKpzvihVb3uGqx3lUHp8Cf35rXVZW59X7T7dfOvt++ZKjUzWR8fgIR&#10;cYx/YfjFZ3QomWnrD2SCsAqmKZNH/md82U/TOYitgof5AmRZyP/85QUAAP//AwBQSwECLQAUAAYA&#10;CAAAACEAtoM4kv4AAADhAQAAEwAAAAAAAAAAAAAAAAAAAAAAW0NvbnRlbnRfVHlwZXNdLnhtbFBL&#10;AQItABQABgAIAAAAIQA4/SH/1gAAAJQBAAALAAAAAAAAAAAAAAAAAC8BAABfcmVscy8ucmVsc1BL&#10;AQItABQABgAIAAAAIQBXO+fHlAIAABIFAAAOAAAAAAAAAAAAAAAAAC4CAABkcnMvZTJvRG9jLnht&#10;bFBLAQItABQABgAIAAAAIQDDhXZP3gAAAAcBAAAPAAAAAAAAAAAAAAAAAO4EAABkcnMvZG93bnJl&#10;di54bWxQSwUGAAAAAAQABADzAAAA+QUAAAAA&#10;" adj="17673" fillcolor="#4f81bd" strokecolor="#385d8a" strokeweight="2pt"/>
                  </w:pict>
                </mc:Fallback>
              </mc:AlternateContent>
            </w:r>
          </w:p>
        </w:tc>
        <w:tc>
          <w:tcPr>
            <w:tcW w:w="4734" w:type="dxa"/>
          </w:tcPr>
          <w:p w:rsidR="003871F9" w:rsidRPr="00292D73" w:rsidRDefault="00292D73" w:rsidP="00292D73">
            <w:pPr>
              <w:tabs>
                <w:tab w:val="left" w:pos="4475"/>
              </w:tabs>
              <w:spacing w:after="0" w:line="240" w:lineRule="auto"/>
              <w:jc w:val="both"/>
              <w:rPr>
                <w:rFonts w:ascii="Times New Roman" w:hAnsi="Times New Roman"/>
                <w:color w:val="000000"/>
                <w:sz w:val="24"/>
                <w:szCs w:val="24"/>
              </w:rPr>
            </w:pPr>
            <w:r w:rsidRPr="00292D73">
              <w:rPr>
                <w:rFonts w:ascii="Times New Roman" w:hAnsi="Times New Roman"/>
                <w:color w:val="000000"/>
                <w:sz w:val="24"/>
                <w:szCs w:val="24"/>
              </w:rPr>
              <w:t>Основная цель подготовки кадров в рамках ОП</w:t>
            </w:r>
          </w:p>
        </w:tc>
      </w:tr>
      <w:tr w:rsidR="003871F9" w:rsidRPr="00292D73" w:rsidTr="00292D73">
        <w:tc>
          <w:tcPr>
            <w:tcW w:w="4168" w:type="dxa"/>
            <w:gridSpan w:val="2"/>
          </w:tcPr>
          <w:p w:rsidR="003871F9" w:rsidRPr="00292D73" w:rsidRDefault="00292D73" w:rsidP="00292D73">
            <w:pPr>
              <w:spacing w:after="0" w:line="240" w:lineRule="auto"/>
              <w:ind w:right="0"/>
              <w:jc w:val="both"/>
              <w:rPr>
                <w:rFonts w:ascii="Times New Roman" w:hAnsi="Times New Roman"/>
                <w:color w:val="000000"/>
                <w:sz w:val="24"/>
                <w:szCs w:val="24"/>
              </w:rPr>
            </w:pPr>
            <w:r>
              <w:rPr>
                <w:rFonts w:ascii="Times New Roman" w:hAnsi="Times New Roman"/>
                <w:color w:val="000000"/>
                <w:sz w:val="24"/>
                <w:szCs w:val="24"/>
              </w:rPr>
              <w:t>Т</w:t>
            </w:r>
            <w:r w:rsidRPr="00292D73">
              <w:rPr>
                <w:rFonts w:ascii="Times New Roman" w:hAnsi="Times New Roman"/>
                <w:color w:val="000000"/>
                <w:sz w:val="24"/>
                <w:szCs w:val="24"/>
              </w:rPr>
              <w:t>рудовые функции</w:t>
            </w:r>
            <w:r>
              <w:rPr>
                <w:rFonts w:ascii="Times New Roman" w:hAnsi="Times New Roman"/>
                <w:color w:val="000000"/>
                <w:sz w:val="24"/>
                <w:szCs w:val="24"/>
              </w:rPr>
              <w:t xml:space="preserve"> (и составляющие их задачи, умения и навыки, знания)</w:t>
            </w:r>
          </w:p>
        </w:tc>
        <w:tc>
          <w:tcPr>
            <w:tcW w:w="567" w:type="dxa"/>
            <w:tcBorders>
              <w:top w:val="nil"/>
              <w:bottom w:val="nil"/>
            </w:tcBorders>
          </w:tcPr>
          <w:p w:rsidR="003871F9" w:rsidRPr="00292D73" w:rsidRDefault="00292D73" w:rsidP="003E5B21">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mc:AlternateContent>
                <mc:Choice Requires="wps">
                  <w:drawing>
                    <wp:anchor distT="0" distB="0" distL="114300" distR="114300" simplePos="0" relativeHeight="251655168" behindDoc="0" locked="0" layoutInCell="1" allowOverlap="1" wp14:anchorId="5D49D85E" wp14:editId="74FE7878">
                      <wp:simplePos x="0" y="0"/>
                      <wp:positionH relativeFrom="column">
                        <wp:posOffset>-30480</wp:posOffset>
                      </wp:positionH>
                      <wp:positionV relativeFrom="paragraph">
                        <wp:posOffset>131445</wp:posOffset>
                      </wp:positionV>
                      <wp:extent cx="314325" cy="114300"/>
                      <wp:effectExtent l="0" t="19050" r="47625" b="38100"/>
                      <wp:wrapNone/>
                      <wp:docPr id="10" name="Стрелка вправо 10"/>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77311A3" id="Стрелка вправо 10" o:spid="_x0000_s1026" type="#_x0000_t13" style="position:absolute;margin-left:-2.4pt;margin-top:10.35pt;width:24.75pt;height:9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gkCkwIAABQFAAAOAAAAZHJzL2Uyb0RvYy54bWysVM1uEzEQviPxDpbvdLNpAiXqpgqNgpCq&#10;NlKLena83l1LXtuMnWzKCfEmvEGFxAUkeIXtGzH2bvp/QuzBO+P5/2bGh0fbWpGNACeNzmi6N6BE&#10;aG5yqcuMfrxYvDqgxHmmc6aMFhm9Eo4eTV++OGzsRAxNZVQugKAT7SaNzWjlvZ0kieOVqJnbM1Zo&#10;FBYGauaRhTLJgTXovVbJcDB4nTQGcguGC+fwdt4J6TT6LwrB/VlROOGJyijm5uMJ8VyFM5keskkJ&#10;zFaS92mwf8iiZlJj0FtXc+YZWYN84qqWHIwzhd/jpk5MUUguYg1YTTp4VM15xayItSA4zt7C5P6f&#10;W366WQKROfYO4dGsxh61326+3nxpf7S/2p/tNWm/t3+Qvcb/b4JaCFlj3QQtz+0Ses4hGerfFlCH&#10;P1ZGthHmq1uYxdYTjpf76Wh/OKaEoyhFehB9JnfGFpx/L0xNApFRkGXlZwCmiRCzzYnzGBYNdooh&#10;ojNK5gupVGSgXB0rIBuGfR8tDtJ385A3mjxQU5o0GR2OR5gC4Qznr1DMI1lbRMTpkhKmShxs7iHG&#10;fmDtngkSg1csF13o8QC/XeRO/WkWoYo5c1VnEkP0JkoHfyLOcV90gL4DO1Ark19h/8B0g+0sX0j0&#10;dsKcXzLASca6cDv9GR6FMlis6SlKKgOfn7sP+jhgKKWkwc1AID6tGQhK1AeNo/c2HY3CKkVmNH4z&#10;RAbuS1b3JXpdHxtsQorvgOWRDPpe7cgCTH2JSzwLUVHENMfYHeQ9c+y7jcVngIvZLKrh+ljmT/S5&#10;5cF5wCngeLG9ZGD7wfE4cadmt0Vs8mhyOt1gqc1s7U0h41jd4YqtCgyuXmxa/0yE3b7PR627x2z6&#10;FwAA//8DAFBLAwQUAAYACAAAACEASfXLBt4AAAAHAQAADwAAAGRycy9kb3ducmV2LnhtbEzOwUrD&#10;QBAG4LvgOywjeJF2Yw22jZkUaSkIUsHoA2yTMQnuzqbZbRt9eseTnobhH/758tXorDrREDrPCLfT&#10;BBRx5euOG4T3t+1kASpEw7WxngnhiwKsisuL3GS1P/MrncrYKCnhkBmENsY+0zpULTkTpr4nluzD&#10;D85EWYdG14M5S7mzepYk99qZjuVDa3pat1R9lkeH4L93zfO6XLrNYdsdNs6+3DwtCfH6anx8ABVp&#10;jH/H8MsXOhRi2vsj10FZhEkq8ogwS+agJE9TmXuEu8UcdJHr//7iBwAA//8DAFBLAQItABQABgAI&#10;AAAAIQC2gziS/gAAAOEBAAATAAAAAAAAAAAAAAAAAAAAAABbQ29udGVudF9UeXBlc10ueG1sUEsB&#10;Ai0AFAAGAAgAAAAhADj9If/WAAAAlAEAAAsAAAAAAAAAAAAAAAAALwEAAF9yZWxzLy5yZWxzUEsB&#10;Ai0AFAAGAAgAAAAhAFaiCQKTAgAAFAUAAA4AAAAAAAAAAAAAAAAALgIAAGRycy9lMm9Eb2MueG1s&#10;UEsBAi0AFAAGAAgAAAAhAEn1ywbeAAAABwEAAA8AAAAAAAAAAAAAAAAA7QQAAGRycy9kb3ducmV2&#10;LnhtbFBLBQYAAAAABAAEAPMAAAD4BQAAAAA=&#10;" adj="17673" fillcolor="#4f81bd" strokecolor="#385d8a" strokeweight="2pt"/>
                  </w:pict>
                </mc:Fallback>
              </mc:AlternateContent>
            </w:r>
          </w:p>
        </w:tc>
        <w:tc>
          <w:tcPr>
            <w:tcW w:w="4734" w:type="dxa"/>
          </w:tcPr>
          <w:p w:rsidR="003871F9" w:rsidRPr="00292D73" w:rsidRDefault="00E92422" w:rsidP="00E92422">
            <w:pPr>
              <w:tabs>
                <w:tab w:val="left" w:pos="4475"/>
              </w:tabs>
              <w:spacing w:after="0" w:line="240" w:lineRule="auto"/>
              <w:jc w:val="both"/>
              <w:rPr>
                <w:rFonts w:ascii="Times New Roman" w:hAnsi="Times New Roman"/>
                <w:color w:val="000000"/>
                <w:sz w:val="24"/>
                <w:szCs w:val="24"/>
              </w:rPr>
            </w:pPr>
            <w:r>
              <w:rPr>
                <w:rFonts w:ascii="Times New Roman" w:hAnsi="Times New Roman"/>
                <w:color w:val="000000"/>
                <w:sz w:val="24"/>
                <w:szCs w:val="24"/>
              </w:rPr>
              <w:t>Содержание ОП и результаты обучения (к</w:t>
            </w:r>
            <w:r w:rsidR="00292D73">
              <w:rPr>
                <w:rFonts w:ascii="Times New Roman" w:hAnsi="Times New Roman"/>
                <w:color w:val="000000"/>
                <w:sz w:val="24"/>
                <w:szCs w:val="24"/>
              </w:rPr>
              <w:t>омпетенции выпускников ОП</w:t>
            </w:r>
            <w:r>
              <w:rPr>
                <w:rFonts w:ascii="Times New Roman" w:hAnsi="Times New Roman"/>
                <w:color w:val="000000"/>
                <w:sz w:val="24"/>
                <w:szCs w:val="24"/>
              </w:rPr>
              <w:t>)</w:t>
            </w:r>
          </w:p>
        </w:tc>
      </w:tr>
      <w:tr w:rsidR="00292D73" w:rsidRPr="00292D73" w:rsidTr="00292D73">
        <w:tc>
          <w:tcPr>
            <w:tcW w:w="483" w:type="dxa"/>
            <w:vMerge w:val="restart"/>
          </w:tcPr>
          <w:p w:rsidR="00292D73" w:rsidRPr="00292D73" w:rsidRDefault="00292D73" w:rsidP="00292D73">
            <w:pPr>
              <w:spacing w:after="0" w:line="240" w:lineRule="auto"/>
              <w:ind w:right="0"/>
              <w:jc w:val="both"/>
              <w:rPr>
                <w:rFonts w:ascii="Times New Roman" w:hAnsi="Times New Roman"/>
                <w:color w:val="000000"/>
                <w:sz w:val="24"/>
                <w:szCs w:val="24"/>
              </w:rPr>
            </w:pPr>
            <w:r>
              <w:rPr>
                <w:rFonts w:ascii="Times New Roman" w:hAnsi="Times New Roman"/>
                <w:color w:val="000000"/>
                <w:sz w:val="24"/>
                <w:szCs w:val="24"/>
              </w:rPr>
              <w:t>в т.ч.</w:t>
            </w:r>
          </w:p>
        </w:tc>
        <w:tc>
          <w:tcPr>
            <w:tcW w:w="3685" w:type="dxa"/>
          </w:tcPr>
          <w:p w:rsidR="00292D73" w:rsidRPr="00292D73" w:rsidRDefault="00292D73" w:rsidP="00292D73">
            <w:pPr>
              <w:spacing w:after="0" w:line="240" w:lineRule="auto"/>
              <w:ind w:right="0"/>
              <w:jc w:val="both"/>
              <w:rPr>
                <w:rFonts w:ascii="Times New Roman" w:hAnsi="Times New Roman"/>
                <w:color w:val="000000"/>
                <w:sz w:val="24"/>
                <w:szCs w:val="24"/>
              </w:rPr>
            </w:pPr>
            <w:r>
              <w:rPr>
                <w:rFonts w:ascii="Times New Roman" w:hAnsi="Times New Roman"/>
                <w:color w:val="000000"/>
                <w:sz w:val="24"/>
                <w:szCs w:val="24"/>
              </w:rPr>
              <w:t>обязательные трудовые функции</w:t>
            </w:r>
          </w:p>
        </w:tc>
        <w:tc>
          <w:tcPr>
            <w:tcW w:w="567" w:type="dxa"/>
            <w:tcBorders>
              <w:top w:val="nil"/>
              <w:bottom w:val="nil"/>
            </w:tcBorders>
          </w:tcPr>
          <w:p w:rsidR="00292D73" w:rsidRDefault="00292D73" w:rsidP="003E5B21">
            <w:pPr>
              <w:spacing w:after="0" w:line="240" w:lineRule="auto"/>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mc:AlternateContent>
                <mc:Choice Requires="wps">
                  <w:drawing>
                    <wp:anchor distT="0" distB="0" distL="114300" distR="114300" simplePos="0" relativeHeight="251657216" behindDoc="0" locked="0" layoutInCell="1" allowOverlap="1" wp14:anchorId="42B090AC" wp14:editId="0AAAE90F">
                      <wp:simplePos x="0" y="0"/>
                      <wp:positionH relativeFrom="column">
                        <wp:posOffset>-30480</wp:posOffset>
                      </wp:positionH>
                      <wp:positionV relativeFrom="paragraph">
                        <wp:posOffset>41910</wp:posOffset>
                      </wp:positionV>
                      <wp:extent cx="314325" cy="114300"/>
                      <wp:effectExtent l="0" t="19050" r="47625" b="38100"/>
                      <wp:wrapNone/>
                      <wp:docPr id="11" name="Стрелка вправо 11"/>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412D256" id="Стрелка вправо 11" o:spid="_x0000_s1026" type="#_x0000_t13" style="position:absolute;margin-left:-2.4pt;margin-top:3.3pt;width:24.75pt;height:9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Kc/kwIAABQFAAAOAAAAZHJzL2Uyb0RvYy54bWysVM1uEzEQviPxDpbvdLNpAiXqpgqNgpCq&#10;NlKLena83l1LXtuMnWzKCfEmvEGFxAUkeIXtGzH2bvp/QuzBO+P5/2bGh0fbWpGNACeNzmi6N6BE&#10;aG5yqcuMfrxYvDqgxHmmc6aMFhm9Eo4eTV++OGzsRAxNZVQugKAT7SaNzWjlvZ0kieOVqJnbM1Zo&#10;FBYGauaRhTLJgTXovVbJcDB4nTQGcguGC+fwdt4J6TT6LwrB/VlROOGJyijm5uMJ8VyFM5keskkJ&#10;zFaS92mwf8iiZlJj0FtXc+YZWYN84qqWHIwzhd/jpk5MUUguYg1YTTp4VM15xayItSA4zt7C5P6f&#10;W366WQKROfYupUSzGnvUfrv5evOl/dH+an+216T93v5B9hr/vwlqIWSNdRO0PLdL6DmHZKh/W0Ad&#10;/lgZ2UaYr25hFltPOF7up6P94ZgSjqIU6UFsQ3JnbMH598LUJBAZBVlWfgZgmggx25w4j2HRYKcY&#10;IjqjZL6QSkUGytWxArJh2PfR4iB9Nw95o8kDNaVJk9HheIQpEM5w/grFPJK1RUScLilhqsTB5h5i&#10;7AfW7pkgMXjFctGFHg/w20Xu1J9mEaqYM1d1JjFEb6J08CfiHPdFB+g7sAO1MvkV9g9MN9jO8oVE&#10;byfM+SUDnGSsC7fTn+FRKIPFmp6ipDLw+bn7oI8DhlJKGtwMBOLTmoGgRH3QOHpv09EorFJkRuM3&#10;Q2TgvmR1X6LX9bHBJuB0YXaRDPpe7cgCTH2JSzwLUVHENMfYHeQ9c+y7jcVngIvZLKrh+ljmT/S5&#10;5cF5wCngeLG9ZGD7wfE4cadmt0Vs8mhyOt1gqc1s7U0h41jd4YqtCgyuXmxa/0yE3b7PR627x2z6&#10;FwAA//8DAFBLAwQUAAYACAAAACEAMq46Ft4AAAAGAQAADwAAAGRycy9kb3ducmV2LnhtbEzO0UrD&#10;QBAF0Heh/7BMwRdpN5aQ2phJkZaCIBYa/YBtdkyCu7NpdttGv971SR+HO9x7ivVojbjQ4DvHCPfz&#10;BARx7XTHDcL72272AMIHxVoZx4TwRR7W5eSmULl2Vz7QpQqNiCXsc4XQhtDnUvq6Jav83PXEMftw&#10;g1UhnkMj9aCusdwauUiSTFrVcVxoVU+blurP6mwR3Pdr87KpVnZ72nWnrTX7u+cVId5Ox6dHEIHG&#10;8PcMv/xIhzKaju7M2guDMEujPCBkGYgYp+kSxBFhkWYgy0L+55c/AAAA//8DAFBLAQItABQABgAI&#10;AAAAIQC2gziS/gAAAOEBAAATAAAAAAAAAAAAAAAAAAAAAABbQ29udGVudF9UeXBlc10ueG1sUEsB&#10;Ai0AFAAGAAgAAAAhADj9If/WAAAAlAEAAAsAAAAAAAAAAAAAAAAALwEAAF9yZWxzLy5yZWxzUEsB&#10;Ai0AFAAGAAgAAAAhAPWcpz+TAgAAFAUAAA4AAAAAAAAAAAAAAAAALgIAAGRycy9lMm9Eb2MueG1s&#10;UEsBAi0AFAAGAAgAAAAhADKuOhbeAAAABgEAAA8AAAAAAAAAAAAAAAAA7QQAAGRycy9kb3ducmV2&#10;LnhtbFBLBQYAAAAABAAEAPMAAAD4BQAAAAA=&#10;" adj="17673" fillcolor="#4f81bd" strokecolor="#385d8a" strokeweight="2pt"/>
                  </w:pict>
                </mc:Fallback>
              </mc:AlternateContent>
            </w:r>
          </w:p>
        </w:tc>
        <w:tc>
          <w:tcPr>
            <w:tcW w:w="4734" w:type="dxa"/>
          </w:tcPr>
          <w:p w:rsidR="00292D73" w:rsidRDefault="00292D73" w:rsidP="00292D73">
            <w:pPr>
              <w:tabs>
                <w:tab w:val="left" w:pos="4475"/>
              </w:tabs>
              <w:spacing w:after="0" w:line="240" w:lineRule="auto"/>
              <w:jc w:val="both"/>
              <w:rPr>
                <w:rFonts w:ascii="Times New Roman" w:hAnsi="Times New Roman"/>
                <w:color w:val="000000"/>
                <w:sz w:val="24"/>
                <w:szCs w:val="24"/>
              </w:rPr>
            </w:pPr>
            <w:r>
              <w:rPr>
                <w:rFonts w:ascii="Times New Roman" w:hAnsi="Times New Roman"/>
                <w:color w:val="000000"/>
                <w:sz w:val="24"/>
                <w:szCs w:val="24"/>
              </w:rPr>
              <w:t>Содержание обязательных дисциплин</w:t>
            </w:r>
          </w:p>
        </w:tc>
      </w:tr>
      <w:tr w:rsidR="00292D73" w:rsidRPr="00292D73" w:rsidTr="00292D73">
        <w:tc>
          <w:tcPr>
            <w:tcW w:w="483" w:type="dxa"/>
            <w:vMerge/>
          </w:tcPr>
          <w:p w:rsidR="00292D73" w:rsidRPr="00292D73" w:rsidRDefault="00292D73" w:rsidP="00292D73">
            <w:pPr>
              <w:spacing w:after="0" w:line="240" w:lineRule="auto"/>
              <w:ind w:right="0"/>
              <w:jc w:val="both"/>
              <w:rPr>
                <w:rFonts w:ascii="Times New Roman" w:hAnsi="Times New Roman"/>
                <w:color w:val="000000"/>
                <w:sz w:val="24"/>
                <w:szCs w:val="24"/>
              </w:rPr>
            </w:pPr>
          </w:p>
        </w:tc>
        <w:tc>
          <w:tcPr>
            <w:tcW w:w="3685" w:type="dxa"/>
          </w:tcPr>
          <w:p w:rsidR="00292D73" w:rsidRPr="00292D73" w:rsidRDefault="00292D73" w:rsidP="00292D73">
            <w:pPr>
              <w:spacing w:after="0" w:line="240" w:lineRule="auto"/>
              <w:ind w:right="0"/>
              <w:jc w:val="both"/>
              <w:rPr>
                <w:rFonts w:ascii="Times New Roman" w:hAnsi="Times New Roman"/>
                <w:color w:val="000000"/>
                <w:sz w:val="24"/>
                <w:szCs w:val="24"/>
              </w:rPr>
            </w:pPr>
            <w:r>
              <w:rPr>
                <w:rFonts w:ascii="Times New Roman" w:hAnsi="Times New Roman"/>
                <w:color w:val="000000"/>
                <w:sz w:val="24"/>
                <w:szCs w:val="24"/>
              </w:rPr>
              <w:t>дополнительные трудовые функции</w:t>
            </w:r>
          </w:p>
        </w:tc>
        <w:tc>
          <w:tcPr>
            <w:tcW w:w="567" w:type="dxa"/>
            <w:tcBorders>
              <w:top w:val="nil"/>
              <w:bottom w:val="nil"/>
            </w:tcBorders>
          </w:tcPr>
          <w:p w:rsidR="00292D73" w:rsidRDefault="00292D73" w:rsidP="003E5B21">
            <w:pPr>
              <w:spacing w:after="0" w:line="240" w:lineRule="auto"/>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mc:AlternateContent>
                <mc:Choice Requires="wps">
                  <w:drawing>
                    <wp:anchor distT="0" distB="0" distL="114300" distR="114300" simplePos="0" relativeHeight="251659264" behindDoc="0" locked="0" layoutInCell="1" allowOverlap="1" wp14:anchorId="760A215E" wp14:editId="7DAEFBAC">
                      <wp:simplePos x="0" y="0"/>
                      <wp:positionH relativeFrom="column">
                        <wp:posOffset>-30480</wp:posOffset>
                      </wp:positionH>
                      <wp:positionV relativeFrom="paragraph">
                        <wp:posOffset>107950</wp:posOffset>
                      </wp:positionV>
                      <wp:extent cx="314325" cy="114300"/>
                      <wp:effectExtent l="0" t="19050" r="47625" b="38100"/>
                      <wp:wrapNone/>
                      <wp:docPr id="12" name="Стрелка вправо 12"/>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9204C3" id="Стрелка вправо 12" o:spid="_x0000_s1026" type="#_x0000_t13" style="position:absolute;margin-left:-2.4pt;margin-top:8.5pt;width:24.75pt;height: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1V5lAIAABQFAAAOAAAAZHJzL2Uyb0RvYy54bWysVM1uEzEQviPxDpbvdLNpAiXqpgqNgpCq&#10;NlKLena83l1LXtuMnWzKCfEmvEGFxAUkeIXtGzH2bvp/QuzBO+P5/2bGh0fbWpGNACeNzmi6N6BE&#10;aG5yqcuMfrxYvDqgxHmmc6aMFhm9Eo4eTV++OGzsRAxNZVQugKAT7SaNzWjlvZ0kieOVqJnbM1Zo&#10;FBYGauaRhTLJgTXovVbJcDB4nTQGcguGC+fwdt4J6TT6LwrB/VlROOGJyijm5uMJ8VyFM5keskkJ&#10;zFaS92mwf8iiZlJj0FtXc+YZWYN84qqWHIwzhd/jpk5MUUguYg1YTTp4VM15xayItSA4zt7C5P6f&#10;W366WQKROfZuSIlmNfao/Xbz9eZL+6P91f5sr0n7vf2D7DX+fxPUQsga6yZoeW6X0HMOyVD/toA6&#10;/LEyso0wX93CLLaecLzcT0f7wzElHEUp0oPYhuTO2ILz74WpSSAyCrKs/AzANBFitjlxHsOiwU4x&#10;RHRGyXwhlYoMlKtjBWTDsO+jxUH6bh7yRpMHakqTJqPD8QhTIJzh/BWKeSRri4g4XVLCVImDzT3E&#10;2A+s3TNBYvCK5aILPR7gt4vcqT/NIlQxZ67qTGKI3kTp4E/EOe6LDtB3YAdqZfIr7B+YbrCd5QuJ&#10;3k6Y80sGOMlYF26nP8OjUAaLNT1FSWXg83P3QR8HDKWUNLgZCMSnNQNBifqgcfTepqNRWKXIjMZv&#10;hsjAfcnqvkSv62ODTUjxHbA8kkHfqx1ZgKkvcYlnISqKmOYYu4O8Z459t7H4DHAxm0U1XB/L/Ik+&#10;tzw4DzgFHC+2lwxsPzgeJ+7U7LaITR5NTqcbLLWZrb0pZByrO1yxVYHB1YtN65+JsNv3+ah195hN&#10;/wIAAP//AwBQSwMEFAAGAAgAAAAhAB0JPP/fAAAABwEAAA8AAABkcnMvZG93bnJldi54bWxMj1FP&#10;wkAQhN9N+A+XNfHFwFWtIrVXYiAkJEYTCz/g6K1tw91e6R1Q/fUuT/q4M5OZb/P54Kw4YR9aTwru&#10;JgkIpMqblmoF281q/AwiRE1GW0+o4BsDzIvRVa4z48/0iacy1oJLKGRaQRNjl0kZqgadDhPfIbH3&#10;5XunI599LU2vz1zurLxPkifpdEu80OgOFw1W+/LoFPif9/ptUc7c8rBqD0tnP27XM1Tq5np4fQER&#10;cYh/YbjgMzoUzLTzRzJBWAXjlMkj61N+if00nYLYKXh4TEAWufzPX/wCAAD//wMAUEsBAi0AFAAG&#10;AAgAAAAhALaDOJL+AAAA4QEAABMAAAAAAAAAAAAAAAAAAAAAAFtDb250ZW50X1R5cGVzXS54bWxQ&#10;SwECLQAUAAYACAAAACEAOP0h/9YAAACUAQAACwAAAAAAAAAAAAAAAAAvAQAAX3JlbHMvLnJlbHNQ&#10;SwECLQAUAAYACAAAACEAEN9VeZQCAAAUBQAADgAAAAAAAAAAAAAAAAAuAgAAZHJzL2Uyb0RvYy54&#10;bWxQSwECLQAUAAYACAAAACEAHQk8/98AAAAHAQAADwAAAAAAAAAAAAAAAADuBAAAZHJzL2Rvd25y&#10;ZXYueG1sUEsFBgAAAAAEAAQA8wAAAPoFAAAAAA==&#10;" adj="17673" fillcolor="#4f81bd" strokecolor="#385d8a" strokeweight="2pt"/>
                  </w:pict>
                </mc:Fallback>
              </mc:AlternateContent>
            </w:r>
          </w:p>
        </w:tc>
        <w:tc>
          <w:tcPr>
            <w:tcW w:w="4734" w:type="dxa"/>
          </w:tcPr>
          <w:p w:rsidR="00292D73" w:rsidRDefault="00292D73" w:rsidP="00292D73">
            <w:pPr>
              <w:tabs>
                <w:tab w:val="left" w:pos="4475"/>
              </w:tabs>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Содержание элективов </w:t>
            </w:r>
          </w:p>
        </w:tc>
      </w:tr>
      <w:tr w:rsidR="003871F9" w:rsidRPr="00292D73" w:rsidTr="00292D73">
        <w:tc>
          <w:tcPr>
            <w:tcW w:w="4168" w:type="dxa"/>
            <w:gridSpan w:val="2"/>
          </w:tcPr>
          <w:p w:rsidR="003871F9" w:rsidRPr="00292D73" w:rsidRDefault="00292D73" w:rsidP="00292D73">
            <w:pPr>
              <w:spacing w:after="0" w:line="240" w:lineRule="auto"/>
              <w:ind w:right="0"/>
              <w:jc w:val="both"/>
              <w:rPr>
                <w:rFonts w:ascii="Times New Roman" w:hAnsi="Times New Roman"/>
                <w:color w:val="000000"/>
                <w:sz w:val="24"/>
                <w:szCs w:val="24"/>
              </w:rPr>
            </w:pPr>
            <w:r>
              <w:rPr>
                <w:rFonts w:ascii="Times New Roman" w:hAnsi="Times New Roman"/>
                <w:color w:val="000000"/>
                <w:sz w:val="24"/>
                <w:szCs w:val="24"/>
              </w:rPr>
              <w:t>Умения и навыки</w:t>
            </w:r>
          </w:p>
        </w:tc>
        <w:tc>
          <w:tcPr>
            <w:tcW w:w="567" w:type="dxa"/>
            <w:tcBorders>
              <w:top w:val="nil"/>
              <w:bottom w:val="nil"/>
            </w:tcBorders>
          </w:tcPr>
          <w:p w:rsidR="003871F9" w:rsidRPr="00292D73" w:rsidRDefault="00292D73" w:rsidP="003E5B21">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mc:AlternateContent>
                <mc:Choice Requires="wps">
                  <w:drawing>
                    <wp:anchor distT="0" distB="0" distL="114300" distR="114300" simplePos="0" relativeHeight="251661312" behindDoc="0" locked="0" layoutInCell="1" allowOverlap="1" wp14:anchorId="77858875" wp14:editId="58D0F580">
                      <wp:simplePos x="0" y="0"/>
                      <wp:positionH relativeFrom="column">
                        <wp:posOffset>-30480</wp:posOffset>
                      </wp:positionH>
                      <wp:positionV relativeFrom="paragraph">
                        <wp:posOffset>122555</wp:posOffset>
                      </wp:positionV>
                      <wp:extent cx="314325" cy="114300"/>
                      <wp:effectExtent l="0" t="19050" r="47625" b="38100"/>
                      <wp:wrapNone/>
                      <wp:docPr id="13" name="Стрелка вправо 13"/>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751F17" id="Стрелка вправо 13" o:spid="_x0000_s1026" type="#_x0000_t13" style="position:absolute;margin-left:-2.4pt;margin-top:9.65pt;width:24.75pt;height:9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ftElAIAABQFAAAOAAAAZHJzL2Uyb0RvYy54bWysVM1uEzEQviPxDpbvdLNpAiXqpgqNgpCq&#10;NlKLena89u5KXtuMnWzKCfEmvEGFxAUkeIXtGzH2bvp/QuzBO+P5/2bGh0fbWpGNAFcZndF0b0CJ&#10;0NzklS4y+vFi8eqAEueZzpkyWmT0Sjh6NH354rCxEzE0pVG5AIJOtJs0NqOl93aSJI6XomZuz1ih&#10;USgN1MwjC0WSA2vQe62S4WDwOmkM5BYMF87h7bwT0mn0L6Xg/kxKJzxRGcXcfDwhnqtwJtNDNimA&#10;2bLifRrsH7KoWaUx6K2rOfOMrKF64qquOBhnpN/jpk6MlBUXsQasJh08qua8ZFbEWhAcZ29hcv/P&#10;LT/dLIFUOfZunxLNauxR++3m682X9kf7q/3ZXpP2e/sH2Wv8/yaohZA11k3Q8twuoecckqH+rYQ6&#10;/LEyso0wX93CLLaecLzcT0f7wzElHEUp0oPYhuTO2ILz74WpSSAyClVR+hmAaSLEbHPiPIZFg51i&#10;iOiMqvJFpVRkoFgdKyAbhn0fLQ7Sd/OQN5o8UFOaNBkdjkeYAuEM508q5pGsLSLidEEJUwUONvcQ&#10;Yz+wds8EicFLlosu9HiA3y5yp/40i1DFnLmyM4khehOlgz8R57gvOkDfgR2olcmvsH9gusF2li8q&#10;9HbCnF8ywEnGunA7/RkeUhks1vQUJaWBz8/dB30cMJRS0uBmIBCf1gwEJeqDxtF7m45GYZUiMxq/&#10;GSID9yWr+xK9ro8NNiHFd8DySAZ9r3akBFNf4hLPQlQUMc0xdgd5zxz7bmPxGeBiNotquD6W+RN9&#10;bnlwHnAKOF5sLxnYfnA8Ttyp2W0RmzyanE43WGozW3sjqzhWd7hiqwKDqxeb1j8TYbfv81Hr7jGb&#10;/gUAAP//AwBQSwMEFAAGAAgAAAAhAPOBF6TeAAAABwEAAA8AAABkcnMvZG93bnJldi54bWxMzsFK&#10;w0AQBuC74DssI3iRdqMJ1sRsirQUBFEw7QNss2MS3J1Ns9s2+vSOJz3O/MM/X7mcnBUnHEPvScHt&#10;PAGB1HjTU6tgt93MHkCEqMlo6wkVfGGAZXV5UerC+DO946mOreASCoVW0MU4FFKGpkOnw9wPSJx9&#10;+NHpyOPYSjPqM5c7K++S5F463RN/6PSAqw6bz/roFPjv1/ZlVedufdj0h7WzbzfPOSp1fTU9PYKI&#10;OMW/Y/jlMx0qNu39kUwQVsEsY3nkfZ6C4DzLFiD2CtJFCrIq5X9/9QMAAP//AwBQSwECLQAUAAYA&#10;CAAAACEAtoM4kv4AAADhAQAAEwAAAAAAAAAAAAAAAAAAAAAAW0NvbnRlbnRfVHlwZXNdLnhtbFBL&#10;AQItABQABgAIAAAAIQA4/SH/1gAAAJQBAAALAAAAAAAAAAAAAAAAAC8BAABfcmVscy8ucmVsc1BL&#10;AQItABQABgAIAAAAIQCz4ftElAIAABQFAAAOAAAAAAAAAAAAAAAAAC4CAABkcnMvZTJvRG9jLnht&#10;bFBLAQItABQABgAIAAAAIQDzgRek3gAAAAcBAAAPAAAAAAAAAAAAAAAAAO4EAABkcnMvZG93bnJl&#10;di54bWxQSwUGAAAAAAQABADzAAAA+QUAAAAA&#10;" adj="17673" fillcolor="#4f81bd" strokecolor="#385d8a" strokeweight="2pt"/>
                  </w:pict>
                </mc:Fallback>
              </mc:AlternateContent>
            </w:r>
          </w:p>
        </w:tc>
        <w:tc>
          <w:tcPr>
            <w:tcW w:w="4734" w:type="dxa"/>
          </w:tcPr>
          <w:p w:rsidR="003871F9" w:rsidRPr="00292D73" w:rsidRDefault="00292D73" w:rsidP="00292D73">
            <w:pPr>
              <w:tabs>
                <w:tab w:val="left" w:pos="4475"/>
              </w:tabs>
              <w:spacing w:after="0" w:line="240" w:lineRule="auto"/>
              <w:jc w:val="both"/>
              <w:rPr>
                <w:rFonts w:ascii="Times New Roman" w:hAnsi="Times New Roman"/>
                <w:color w:val="000000"/>
                <w:sz w:val="24"/>
                <w:szCs w:val="24"/>
              </w:rPr>
            </w:pPr>
            <w:r>
              <w:rPr>
                <w:rFonts w:ascii="Times New Roman" w:hAnsi="Times New Roman"/>
                <w:color w:val="000000"/>
                <w:sz w:val="24"/>
                <w:szCs w:val="24"/>
              </w:rPr>
              <w:t>Содержание практических занятий, производственной практики</w:t>
            </w:r>
          </w:p>
        </w:tc>
      </w:tr>
      <w:tr w:rsidR="00292D73" w:rsidRPr="00292D73" w:rsidTr="00292D73">
        <w:tc>
          <w:tcPr>
            <w:tcW w:w="4168" w:type="dxa"/>
            <w:gridSpan w:val="2"/>
          </w:tcPr>
          <w:p w:rsidR="00292D73" w:rsidRPr="00292D73" w:rsidRDefault="00292D73" w:rsidP="00524A10">
            <w:pPr>
              <w:spacing w:after="0" w:line="240" w:lineRule="auto"/>
              <w:ind w:right="0"/>
              <w:jc w:val="both"/>
              <w:rPr>
                <w:rFonts w:ascii="Times New Roman" w:hAnsi="Times New Roman"/>
                <w:color w:val="000000"/>
                <w:sz w:val="24"/>
                <w:szCs w:val="24"/>
              </w:rPr>
            </w:pPr>
            <w:r>
              <w:rPr>
                <w:rFonts w:ascii="Times New Roman" w:hAnsi="Times New Roman"/>
                <w:color w:val="000000"/>
                <w:sz w:val="24"/>
                <w:szCs w:val="24"/>
              </w:rPr>
              <w:t>Знания</w:t>
            </w:r>
          </w:p>
        </w:tc>
        <w:tc>
          <w:tcPr>
            <w:tcW w:w="567" w:type="dxa"/>
            <w:tcBorders>
              <w:top w:val="nil"/>
              <w:bottom w:val="nil"/>
            </w:tcBorders>
          </w:tcPr>
          <w:p w:rsidR="00292D73" w:rsidRPr="00292D73" w:rsidRDefault="00292D73" w:rsidP="00524A10">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mc:AlternateContent>
                <mc:Choice Requires="wps">
                  <w:drawing>
                    <wp:anchor distT="0" distB="0" distL="114300" distR="114300" simplePos="0" relativeHeight="251663360" behindDoc="0" locked="0" layoutInCell="1" allowOverlap="1" wp14:anchorId="37C749F4" wp14:editId="736CE6B6">
                      <wp:simplePos x="0" y="0"/>
                      <wp:positionH relativeFrom="column">
                        <wp:posOffset>-30480</wp:posOffset>
                      </wp:positionH>
                      <wp:positionV relativeFrom="paragraph">
                        <wp:posOffset>99060</wp:posOffset>
                      </wp:positionV>
                      <wp:extent cx="314325" cy="114300"/>
                      <wp:effectExtent l="0" t="19050" r="47625" b="38100"/>
                      <wp:wrapNone/>
                      <wp:docPr id="14" name="Стрелка вправо 14"/>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EB113F" id="Стрелка вправо 14" o:spid="_x0000_s1026" type="#_x0000_t13" style="position:absolute;margin-left:-2.4pt;margin-top:7.8pt;width:24.75pt;height:9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LH0lQIAABQFAAAOAAAAZHJzL2Uyb0RvYy54bWysVM1uEzEQviPxDpbvdLPpBkrUTRUaBSFV&#10;baQW9ex4vT+S1zZjJ5tyQrwJb1AhcQEJXmH7Roy9m6R/J8QevDOe/29mfHyyqSVZC7CVVimNDwaU&#10;CMV1VqkipR+v5q+OKLGOqYxJrURKb4SlJ5OXL44bMxZDXWqZCSDoRNlxY1JaOmfGUWR5KWpmD7QR&#10;CoW5hpo5ZKGIMmANeq9lNBwMXkeNhsyA5sJavJ11QjoJ/vNccHeR51Y4IlOKublwQjiX/owmx2xc&#10;ADNlxfs02D9kUbNKYdCdqxlzjKygeuKqrjhoq3N3wHUd6TyvuAg1YDXx4FE1lyUzItSC4Fizg8n+&#10;P7f8fL0AUmXYu4QSxWrsUfvt7uvdl/ZH+6v92d6S9nv7B9lb/P8mqIWQNcaO0fLSLKDnLJK+/k0O&#10;tf9jZWQTYL7ZwSw2jnC8PIyTw+GIEo6iGOlBaEO0NzZg3Xuha+KJlEJVlG4KoJsAMVufWYdh0WCr&#10;6CNaLatsXkkZGCiWpxLImmHfk/lR/G7m80aTB2pSkSalw1GCKRDOcP5yyRyStUFErCooYbLAweYO&#10;QuwH1vaZICF4yTLRhR4N8NtG7tSfZuGrmDFbdiYhRG8ilfcnwhz3RXvoO7A9tdTZDfYPdDfY1vB5&#10;hd7OmHULBjjJWBdup7vAI5cai9U9RUmp4fNz914fBwyllDS4GQjEpxUDQYn8oHD03sZJ4lcpMMno&#10;zRAZuC9Z3peoVX2qsQkxvgOGB9LrO7klc9D1NS7x1EdFEVMcY3eQ98yp6zYWnwEuptOghutjmDtT&#10;l4Z75x4nj+PV5pqB6QfH4cSd6+0WsfGjyel0vaXS05XTeRXGao8rtsozuHqhaf0z4Xf7Ph+09o/Z&#10;5C8AAAD//wMAUEsDBBQABgAIAAAAIQDDSoTb3wAAAAcBAAAPAAAAZHJzL2Rvd25yZXYueG1sTM7B&#10;TsMwDAbgOxLvEBmJC9pSWCmsNJ3QpklIE0jreICsMW1F4nRNthWeHnOCo/1bv79iMTorTjiEzpOC&#10;22kCAqn2pqNGwftuPXkEEaImo60nVPCFARbl5UWhc+PPtMVTFRvBJRRyraCNsc+lDHWLToep75E4&#10;+/CD05HHoZFm0Gcud1beJUkmne6IP7S6x2WL9Wd1dAr892uzWVZztzqsu8PK2beblzkqdX01Pj+B&#10;iDjGv2P45TMdSjbt/ZFMEFbBJGV55P19BoLzNH0AsVcwm2Ugy0L+95c/AAAA//8DAFBLAQItABQA&#10;BgAIAAAAIQC2gziS/gAAAOEBAAATAAAAAAAAAAAAAAAAAAAAAABbQ29udGVudF9UeXBlc10ueG1s&#10;UEsBAi0AFAAGAAgAAAAhADj9If/WAAAAlAEAAAsAAAAAAAAAAAAAAAAALwEAAF9yZWxzLy5yZWxz&#10;UEsBAi0AFAAGAAgAAAAhANpYsfSVAgAAFAUAAA4AAAAAAAAAAAAAAAAALgIAAGRycy9lMm9Eb2Mu&#10;eG1sUEsBAi0AFAAGAAgAAAAhAMNKhNvfAAAABwEAAA8AAAAAAAAAAAAAAAAA7wQAAGRycy9kb3du&#10;cmV2LnhtbFBLBQYAAAAABAAEAPMAAAD7BQAAAAA=&#10;" adj="17673" fillcolor="#4f81bd" strokecolor="#385d8a" strokeweight="2pt"/>
                  </w:pict>
                </mc:Fallback>
              </mc:AlternateContent>
            </w:r>
          </w:p>
        </w:tc>
        <w:tc>
          <w:tcPr>
            <w:tcW w:w="4734" w:type="dxa"/>
          </w:tcPr>
          <w:p w:rsidR="00292D73" w:rsidRPr="00292D73" w:rsidRDefault="00292D73" w:rsidP="00524A10">
            <w:pPr>
              <w:tabs>
                <w:tab w:val="left" w:pos="4475"/>
              </w:tabs>
              <w:spacing w:after="0" w:line="240" w:lineRule="auto"/>
              <w:jc w:val="both"/>
              <w:rPr>
                <w:rFonts w:ascii="Times New Roman" w:hAnsi="Times New Roman"/>
                <w:color w:val="000000"/>
                <w:sz w:val="24"/>
                <w:szCs w:val="24"/>
              </w:rPr>
            </w:pPr>
            <w:r>
              <w:rPr>
                <w:rFonts w:ascii="Times New Roman" w:hAnsi="Times New Roman"/>
                <w:color w:val="000000"/>
                <w:sz w:val="24"/>
                <w:szCs w:val="24"/>
              </w:rPr>
              <w:t>Содержание теоретического компонента обучения</w:t>
            </w:r>
          </w:p>
        </w:tc>
      </w:tr>
      <w:tr w:rsidR="00292D73" w:rsidRPr="00292D73" w:rsidTr="00292D73">
        <w:tc>
          <w:tcPr>
            <w:tcW w:w="4168" w:type="dxa"/>
            <w:gridSpan w:val="2"/>
          </w:tcPr>
          <w:p w:rsidR="00292D73" w:rsidRDefault="00292D73" w:rsidP="00524A10">
            <w:pPr>
              <w:spacing w:after="0" w:line="240" w:lineRule="auto"/>
              <w:ind w:right="0"/>
              <w:jc w:val="both"/>
              <w:rPr>
                <w:rFonts w:ascii="Times New Roman" w:hAnsi="Times New Roman"/>
                <w:color w:val="000000"/>
                <w:sz w:val="24"/>
                <w:szCs w:val="24"/>
              </w:rPr>
            </w:pPr>
            <w:r>
              <w:rPr>
                <w:rFonts w:ascii="Times New Roman" w:hAnsi="Times New Roman"/>
                <w:color w:val="000000"/>
                <w:sz w:val="24"/>
                <w:szCs w:val="24"/>
              </w:rPr>
              <w:t>Личностные компетенции</w:t>
            </w:r>
          </w:p>
        </w:tc>
        <w:tc>
          <w:tcPr>
            <w:tcW w:w="567" w:type="dxa"/>
            <w:tcBorders>
              <w:top w:val="nil"/>
              <w:bottom w:val="nil"/>
            </w:tcBorders>
          </w:tcPr>
          <w:p w:rsidR="00292D73" w:rsidRPr="00292D73" w:rsidRDefault="00292D73" w:rsidP="00524A10">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mc:AlternateContent>
                <mc:Choice Requires="wps">
                  <w:drawing>
                    <wp:anchor distT="0" distB="0" distL="114300" distR="114300" simplePos="0" relativeHeight="251665408" behindDoc="0" locked="0" layoutInCell="1" allowOverlap="1" wp14:anchorId="7A11F686" wp14:editId="1E2B6240">
                      <wp:simplePos x="0" y="0"/>
                      <wp:positionH relativeFrom="column">
                        <wp:posOffset>-30480</wp:posOffset>
                      </wp:positionH>
                      <wp:positionV relativeFrom="paragraph">
                        <wp:posOffset>123190</wp:posOffset>
                      </wp:positionV>
                      <wp:extent cx="314325" cy="114300"/>
                      <wp:effectExtent l="0" t="19050" r="47625" b="38100"/>
                      <wp:wrapNone/>
                      <wp:docPr id="15" name="Стрелка вправо 15"/>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A016FB" id="Стрелка вправо 15" o:spid="_x0000_s1026" type="#_x0000_t13" style="position:absolute;margin-left:-2.4pt;margin-top:9.7pt;width:24.75pt;height: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h/JlAIAABQFAAAOAAAAZHJzL2Uyb0RvYy54bWysVM1uEzEQviPxDpbvdLNpAiXqpgqNgpCq&#10;NlKLena83l1LXtuMnWzKCfEmvEGFxAUkeIXtGzH2bvp/QuzBO+P5/2bGh0fbWpGNACeNzmi6N6BE&#10;aG5yqcuMfrxYvDqgxHmmc6aMFhm9Eo4eTV++OGzsRAxNZVQugKAT7SaNzWjlvZ0kieOVqJnbM1Zo&#10;FBYGauaRhTLJgTXovVbJcDB4nTQGcguGC+fwdt4J6TT6LwrB/VlROOGJyijm5uMJ8VyFM5keskkJ&#10;zFaS92mwf8iiZlJj0FtXc+YZWYN84qqWHIwzhd/jpk5MUUguYg1YTTp4VM15xayItSA4zt7C5P6f&#10;W366WQKROfZuTIlmNfao/Xbz9eZL+6P91f5sr0n7vf2D7DX+fxPUQsga6yZoeW6X0HMOyVD/toA6&#10;/LEyso0wX93CLLaecLzcT0f7Q4zGUZQiPYhtSO6MLTj/XpiaBCKjIMvKzwBMEyFmmxPnMSwa7BRD&#10;RGeUzBdSqchAuTpWQDYM+z5aHKTv5iFvNHmgpjRpMjocjzAFwhnOX6GYR7K2iIjTJSVMlTjY3EOM&#10;/cDaPRMkBq9YLrrQ4wF+u8id+tMsQhVz5qrOJIboTZQO/kSc477oAH0HdqBWJr/C/oHpBttZvpDo&#10;7YQ5v2SAk4x14Xb6MzwKZbBY01OUVAY+P3cf9HHAUEpJg5uBQHxaMxCUqA8aR+9tOhqFVYrMaPxm&#10;iAzcl6zuS/S6PjbYhBTfAcsjGfS92pEFmPoSl3gWoqKIaY6xO8h75th3G4vPABezWVTD9bHMn+hz&#10;y4PzgFPA8WJ7ycD2g+Nx4k7NbovY5NHkdLrBUpvZ2ptCxrG6wxVbFRhcvdi0/pkIu32fj1p3j9n0&#10;LwAAAP//AwBQSwMEFAAGAAgAAAAhAANnYO3eAAAABwEAAA8AAABkcnMvZG93bnJldi54bWxMzlFL&#10;wzAQB/B3we8QTvBFtlQNztamQzYGgkyw+gGy5myLyaVrsq366T2f9PHuf/zvVy4n78QRx9gH0nA9&#10;z0AgNcH21Gp4f9vM7kHEZMgaFwg1fGGEZXV+VprChhO94rFOreASioXR0KU0FFLGpkNv4jwMSJx9&#10;hNGbxOPYSjuaE5d7J2+y7E560xN/6MyAqw6bz/rgNYTvbfu8qnO/3m/6/dq7l6unHLW+vJgeH0Ak&#10;nNLfMfzymQ4Vm3bhQDYKp2GmWJ54nysQnCu1ALHTcLtQIKtS/vdXPwAAAP//AwBQSwECLQAUAAYA&#10;CAAAACEAtoM4kv4AAADhAQAAEwAAAAAAAAAAAAAAAAAAAAAAW0NvbnRlbnRfVHlwZXNdLnhtbFBL&#10;AQItABQABgAIAAAAIQA4/SH/1gAAAJQBAAALAAAAAAAAAAAAAAAAAC8BAABfcmVscy8ucmVsc1BL&#10;AQItABQABgAIAAAAIQB5Zh/JlAIAABQFAAAOAAAAAAAAAAAAAAAAAC4CAABkcnMvZTJvRG9jLnht&#10;bFBLAQItABQABgAIAAAAIQADZ2Dt3gAAAAcBAAAPAAAAAAAAAAAAAAAAAO4EAABkcnMvZG93bnJl&#10;di54bWxQSwUGAAAAAAQABADzAAAA+QUAAAAA&#10;" adj="17673" fillcolor="#4f81bd" strokecolor="#385d8a" strokeweight="2pt"/>
                  </w:pict>
                </mc:Fallback>
              </mc:AlternateContent>
            </w:r>
          </w:p>
        </w:tc>
        <w:tc>
          <w:tcPr>
            <w:tcW w:w="4734" w:type="dxa"/>
          </w:tcPr>
          <w:p w:rsidR="00292D73" w:rsidRDefault="00292D73" w:rsidP="00524A10">
            <w:pPr>
              <w:tabs>
                <w:tab w:val="left" w:pos="4475"/>
              </w:tabs>
              <w:spacing w:after="0" w:line="240" w:lineRule="auto"/>
              <w:jc w:val="both"/>
              <w:rPr>
                <w:rFonts w:ascii="Times New Roman" w:hAnsi="Times New Roman"/>
                <w:color w:val="000000"/>
                <w:sz w:val="24"/>
                <w:szCs w:val="24"/>
              </w:rPr>
            </w:pPr>
            <w:r>
              <w:rPr>
                <w:rFonts w:ascii="Times New Roman" w:hAnsi="Times New Roman"/>
                <w:color w:val="000000"/>
                <w:sz w:val="24"/>
                <w:szCs w:val="24"/>
              </w:rPr>
              <w:t>Содержание учебно-воспитательной работы</w:t>
            </w:r>
          </w:p>
        </w:tc>
      </w:tr>
      <w:tr w:rsidR="00292D73" w:rsidRPr="00292D73" w:rsidTr="00292D73">
        <w:tc>
          <w:tcPr>
            <w:tcW w:w="4168" w:type="dxa"/>
            <w:gridSpan w:val="2"/>
          </w:tcPr>
          <w:p w:rsidR="00292D73" w:rsidRPr="00292D73" w:rsidRDefault="00292D73" w:rsidP="00524A10">
            <w:pPr>
              <w:spacing w:after="0" w:line="240" w:lineRule="auto"/>
              <w:ind w:right="0"/>
              <w:jc w:val="both"/>
              <w:rPr>
                <w:rFonts w:ascii="Times New Roman" w:hAnsi="Times New Roman"/>
                <w:color w:val="000000"/>
                <w:sz w:val="24"/>
                <w:szCs w:val="24"/>
              </w:rPr>
            </w:pPr>
            <w:r w:rsidRPr="00292D73">
              <w:rPr>
                <w:rFonts w:ascii="Times New Roman" w:hAnsi="Times New Roman"/>
                <w:bCs/>
                <w:color w:val="000000"/>
                <w:sz w:val="24"/>
                <w:szCs w:val="24"/>
              </w:rPr>
              <w:t>Связь с Общим классификатором экономической деятельности (ОКЭД)</w:t>
            </w:r>
          </w:p>
        </w:tc>
        <w:tc>
          <w:tcPr>
            <w:tcW w:w="567" w:type="dxa"/>
            <w:tcBorders>
              <w:top w:val="nil"/>
            </w:tcBorders>
          </w:tcPr>
          <w:p w:rsidR="00292D73" w:rsidRDefault="00292D73" w:rsidP="00524A10">
            <w:pPr>
              <w:spacing w:after="0" w:line="240" w:lineRule="auto"/>
              <w:jc w:val="both"/>
              <w:rPr>
                <w:rFonts w:ascii="Times New Roman" w:hAnsi="Times New Roman"/>
                <w:noProof/>
                <w:color w:val="000000"/>
                <w:sz w:val="24"/>
                <w:szCs w:val="24"/>
                <w:lang w:eastAsia="ru-RU"/>
              </w:rPr>
            </w:pPr>
            <w:r>
              <w:rPr>
                <w:rFonts w:ascii="Times New Roman" w:hAnsi="Times New Roman"/>
                <w:noProof/>
                <w:color w:val="000000"/>
                <w:sz w:val="24"/>
                <w:szCs w:val="24"/>
                <w:lang w:eastAsia="ru-RU"/>
              </w:rPr>
              <mc:AlternateContent>
                <mc:Choice Requires="wps">
                  <w:drawing>
                    <wp:anchor distT="0" distB="0" distL="114300" distR="114300" simplePos="0" relativeHeight="251667456" behindDoc="0" locked="0" layoutInCell="1" allowOverlap="1" wp14:anchorId="02D8FCB2" wp14:editId="5962F79A">
                      <wp:simplePos x="0" y="0"/>
                      <wp:positionH relativeFrom="column">
                        <wp:posOffset>-30480</wp:posOffset>
                      </wp:positionH>
                      <wp:positionV relativeFrom="paragraph">
                        <wp:posOffset>175895</wp:posOffset>
                      </wp:positionV>
                      <wp:extent cx="314325" cy="114300"/>
                      <wp:effectExtent l="0" t="19050" r="47625" b="38100"/>
                      <wp:wrapNone/>
                      <wp:docPr id="16" name="Стрелка вправо 16"/>
                      <wp:cNvGraphicFramePr/>
                      <a:graphic xmlns:a="http://schemas.openxmlformats.org/drawingml/2006/main">
                        <a:graphicData uri="http://schemas.microsoft.com/office/word/2010/wordprocessingShape">
                          <wps:wsp>
                            <wps:cNvSpPr/>
                            <wps:spPr>
                              <a:xfrm>
                                <a:off x="0" y="0"/>
                                <a:ext cx="314325" cy="1143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15547F" id="Стрелка вправо 16" o:spid="_x0000_s1026" type="#_x0000_t13" style="position:absolute;margin-left:-2.4pt;margin-top:13.85pt;width:24.75pt;height:9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e2PlQIAABQFAAAOAAAAZHJzL2Uyb0RvYy54bWysVEtu2zAQ3RfoHQjuG1mOnaZG5MCN4aJA&#10;kARIiqxpipQEUCQ7pC2nq6I3yQ2CAt20QHsF5UYdUnL+q6JaUDOc/5sZHhxuakXWAlxldEbTnQEl&#10;QnOTV7rI6KeLxZt9SpxnOmfKaJHRK+Ho4fT1q4PGTsTQlEblAgg60W7S2IyW3ttJkjheipq5HWOF&#10;RqE0UDOPLBRJDqxB77VKhoPBXtIYyC0YLpzD23knpNPoX0rB/amUTniiMoq5+XhCPJfhTKYHbFIA&#10;s2XF+zTYP2RRs0pj0DtXc+YZWUH1zFVdcTDOSL/DTZ0YKSsuYg1YTTp4Us15yayItSA4zt7B5P6f&#10;W36yPgNS5di7PUo0q7FH7fXtt9uv7Y/2V/uzvSHt9/YPsjf4/01QCyFrrJug5bk9g55zSIb6NxLq&#10;8MfKyCbCfHUHs9h4wvFyNx3tDseUcBSlSA9iG5J7YwvOfxCmJoHIKFRF6WcApokQs/Wx8xgWDbaK&#10;IaIzqsoXlVKRgWJ5pICsGfZ9tNhP389D3mjySE1p0mR0OB5hCoQznD+pmEeytoiI0wUlTBU42NxD&#10;jP3I2r0QJAYvWS660OMBftvInfrzLEIVc+bKziSG6E2UDv5EnOO+6AB9B3aglia/wv6B6QbbWb6o&#10;0Nsxc/6MAU4y1oXb6U/xkMpgsaanKCkNfHnpPujjgKGUkgY3A4H4vGIgKFEfNY7eu3Q0CqsUmdH4&#10;7RAZeChZPpToVX1ksAkpvgOWRzLoe7UlJZj6Epd4FqKiiGmOsTvIe+bIdxuLzwAXs1lUw/WxzB/r&#10;c8uD84BTwPFic8nA9oPjceJOzHaL2OTJ5HS6wVKb2cobWcWxuscVWxUYXL3YtP6ZCLv9kI9a94/Z&#10;9C8AAAD//wMAUEsDBBQABgAIAAAAIQDVVs2F3gAAAAcBAAAPAAAAZHJzL2Rvd25yZXYueG1sTI7R&#10;SsNAFETfhf7Dcgu+SLtpicbGbEppKQiiYPQDttlrEty9m2a3bfTrvT7p0zDMMHOK9eisOOMQOk8K&#10;FvMEBFLtTUeNgve3/eweRIiajLaeUMEXBliXk6tC58Zf6BXPVWwEj1DItYI2xj6XMtQtOh3mvkfi&#10;7MMPTke2QyPNoC887qxcJsmddLojfmh1j9sW68/q5BT47+fmaVut3O647447Z19uHleo1PV03DyA&#10;iDjGvzL84jM6lMx08CcyQVgFs5TJo4JlloHgPE1ZD6y3GciykP/5yx8AAAD//wMAUEsBAi0AFAAG&#10;AAgAAAAhALaDOJL+AAAA4QEAABMAAAAAAAAAAAAAAAAAAAAAAFtDb250ZW50X1R5cGVzXS54bWxQ&#10;SwECLQAUAAYACAAAACEAOP0h/9YAAACUAQAACwAAAAAAAAAAAAAAAAAvAQAAX3JlbHMvLnJlbHNQ&#10;SwECLQAUAAYACAAAACEAnCXtj5UCAAAUBQAADgAAAAAAAAAAAAAAAAAuAgAAZHJzL2Uyb0RvYy54&#10;bWxQSwECLQAUAAYACAAAACEA1VbNhd4AAAAHAQAADwAAAAAAAAAAAAAAAADvBAAAZHJzL2Rvd25y&#10;ZXYueG1sUEsFBgAAAAAEAAQA8wAAAPoFAAAAAA==&#10;" adj="17673" fillcolor="#4f81bd" strokecolor="#385d8a" strokeweight="2pt"/>
                  </w:pict>
                </mc:Fallback>
              </mc:AlternateContent>
            </w:r>
          </w:p>
        </w:tc>
        <w:tc>
          <w:tcPr>
            <w:tcW w:w="4734" w:type="dxa"/>
          </w:tcPr>
          <w:p w:rsidR="00292D73" w:rsidRDefault="00292D73" w:rsidP="00524A10">
            <w:pPr>
              <w:tabs>
                <w:tab w:val="left" w:pos="4475"/>
              </w:tabs>
              <w:spacing w:after="0" w:line="240" w:lineRule="auto"/>
              <w:jc w:val="both"/>
              <w:rPr>
                <w:rFonts w:ascii="Times New Roman" w:hAnsi="Times New Roman"/>
                <w:color w:val="000000"/>
                <w:sz w:val="24"/>
                <w:szCs w:val="24"/>
              </w:rPr>
            </w:pPr>
            <w:r>
              <w:rPr>
                <w:rFonts w:ascii="Times New Roman" w:hAnsi="Times New Roman"/>
                <w:color w:val="000000"/>
                <w:sz w:val="24"/>
                <w:szCs w:val="24"/>
              </w:rPr>
              <w:t>Перечень научно-практических баз, используемых для практической подготовки обучающихся (в перечень включаются те организации, вид экономической деятельности которых по ОКЭД соответствует ПС)</w:t>
            </w:r>
          </w:p>
        </w:tc>
      </w:tr>
    </w:tbl>
    <w:p w:rsidR="003871F9" w:rsidRPr="00904ACB" w:rsidRDefault="003871F9" w:rsidP="003E5B21">
      <w:pPr>
        <w:spacing w:after="0" w:line="240" w:lineRule="auto"/>
        <w:ind w:firstLine="567"/>
        <w:jc w:val="both"/>
        <w:rPr>
          <w:rFonts w:ascii="Times New Roman" w:hAnsi="Times New Roman"/>
          <w:color w:val="000000" w:themeColor="text1"/>
          <w:sz w:val="28"/>
          <w:szCs w:val="28"/>
        </w:rPr>
      </w:pPr>
    </w:p>
    <w:p w:rsidR="00DF4C37" w:rsidRPr="00904ACB" w:rsidRDefault="000B1B61" w:rsidP="003F54D9">
      <w:pPr>
        <w:spacing w:after="0" w:line="240" w:lineRule="auto"/>
        <w:ind w:right="-1" w:firstLine="567"/>
        <w:jc w:val="both"/>
        <w:rPr>
          <w:rFonts w:ascii="Times New Roman" w:hAnsi="Times New Roman"/>
          <w:color w:val="000000" w:themeColor="text1"/>
          <w:sz w:val="28"/>
          <w:szCs w:val="28"/>
          <w:shd w:val="clear" w:color="auto" w:fill="FFFFFF"/>
        </w:rPr>
      </w:pPr>
      <w:r w:rsidRPr="00904ACB">
        <w:rPr>
          <w:rFonts w:ascii="Times New Roman" w:hAnsi="Times New Roman"/>
          <w:color w:val="000000" w:themeColor="text1"/>
          <w:sz w:val="28"/>
          <w:szCs w:val="28"/>
          <w:shd w:val="clear" w:color="auto" w:fill="FFFFFF"/>
        </w:rPr>
        <w:t>В системе образования в области здравоохранения, как правило каждая ОП направлена на подготовку специалистов, деятельность которых прорегламентирована одним профессиональным стандартом (это</w:t>
      </w:r>
      <w:r w:rsidR="004966AE" w:rsidRPr="00904ACB">
        <w:rPr>
          <w:rFonts w:ascii="Times New Roman" w:hAnsi="Times New Roman"/>
          <w:color w:val="000000" w:themeColor="text1"/>
          <w:sz w:val="28"/>
          <w:szCs w:val="28"/>
          <w:shd w:val="clear" w:color="auto" w:fill="FFFFFF"/>
        </w:rPr>
        <w:t>,</w:t>
      </w:r>
      <w:r w:rsidRPr="00904ACB">
        <w:rPr>
          <w:rFonts w:ascii="Times New Roman" w:hAnsi="Times New Roman"/>
          <w:color w:val="000000" w:themeColor="text1"/>
          <w:sz w:val="28"/>
          <w:szCs w:val="28"/>
          <w:shd w:val="clear" w:color="auto" w:fill="FFFFFF"/>
        </w:rPr>
        <w:t xml:space="preserve"> например</w:t>
      </w:r>
      <w:r w:rsidR="004966AE" w:rsidRPr="00904ACB">
        <w:rPr>
          <w:rFonts w:ascii="Times New Roman" w:hAnsi="Times New Roman"/>
          <w:color w:val="000000" w:themeColor="text1"/>
          <w:sz w:val="28"/>
          <w:szCs w:val="28"/>
          <w:shd w:val="clear" w:color="auto" w:fill="FFFFFF"/>
        </w:rPr>
        <w:t>, ОП резидентуры</w:t>
      </w:r>
      <w:r w:rsidRPr="00904ACB">
        <w:rPr>
          <w:rFonts w:ascii="Times New Roman" w:hAnsi="Times New Roman"/>
          <w:color w:val="000000" w:themeColor="text1"/>
          <w:sz w:val="28"/>
          <w:szCs w:val="28"/>
          <w:shd w:val="clear" w:color="auto" w:fill="FFFFFF"/>
        </w:rPr>
        <w:t xml:space="preserve">, </w:t>
      </w:r>
      <w:r w:rsidR="004966AE" w:rsidRPr="00904ACB">
        <w:rPr>
          <w:rFonts w:ascii="Times New Roman" w:hAnsi="Times New Roman"/>
          <w:color w:val="000000" w:themeColor="text1"/>
          <w:sz w:val="28"/>
          <w:szCs w:val="28"/>
          <w:shd w:val="clear" w:color="auto" w:fill="FFFFFF"/>
        </w:rPr>
        <w:t>ОП для</w:t>
      </w:r>
      <w:r w:rsidRPr="00904ACB">
        <w:rPr>
          <w:rFonts w:ascii="Times New Roman" w:hAnsi="Times New Roman"/>
          <w:color w:val="000000" w:themeColor="text1"/>
          <w:sz w:val="28"/>
          <w:szCs w:val="28"/>
          <w:shd w:val="clear" w:color="auto" w:fill="FFFFFF"/>
        </w:rPr>
        <w:t xml:space="preserve"> средних медицинских работников). Вместе с тем отдельные образовательные программы (например</w:t>
      </w:r>
      <w:r w:rsidR="004966AE" w:rsidRPr="00904ACB">
        <w:rPr>
          <w:rFonts w:ascii="Times New Roman" w:hAnsi="Times New Roman"/>
          <w:color w:val="000000" w:themeColor="text1"/>
          <w:sz w:val="28"/>
          <w:szCs w:val="28"/>
          <w:shd w:val="clear" w:color="auto" w:fill="FFFFFF"/>
        </w:rPr>
        <w:t>,</w:t>
      </w:r>
      <w:r w:rsidR="003F54D9">
        <w:rPr>
          <w:rFonts w:ascii="Times New Roman" w:hAnsi="Times New Roman"/>
          <w:color w:val="000000" w:themeColor="text1"/>
          <w:sz w:val="28"/>
          <w:szCs w:val="28"/>
          <w:shd w:val="clear" w:color="auto" w:fill="FFFFFF"/>
        </w:rPr>
        <w:t xml:space="preserve"> </w:t>
      </w:r>
      <w:r w:rsidRPr="00904ACB">
        <w:rPr>
          <w:rFonts w:ascii="Times New Roman" w:hAnsi="Times New Roman"/>
          <w:color w:val="000000" w:themeColor="text1"/>
          <w:sz w:val="28"/>
          <w:szCs w:val="28"/>
          <w:shd w:val="clear" w:color="auto" w:fill="FFFFFF"/>
        </w:rPr>
        <w:t>программы высшего образования</w:t>
      </w:r>
      <w:r w:rsidR="004966AE" w:rsidRPr="00904ACB">
        <w:rPr>
          <w:rFonts w:ascii="Times New Roman" w:hAnsi="Times New Roman"/>
          <w:color w:val="000000" w:themeColor="text1"/>
          <w:sz w:val="28"/>
          <w:szCs w:val="28"/>
          <w:shd w:val="clear" w:color="auto" w:fill="FFFFFF"/>
        </w:rPr>
        <w:t xml:space="preserve"> по специальностям «Общественное здоровье», «Биомедицина» и др.)</w:t>
      </w:r>
      <w:r w:rsidRPr="00904ACB">
        <w:rPr>
          <w:rFonts w:ascii="Times New Roman" w:hAnsi="Times New Roman"/>
          <w:color w:val="000000" w:themeColor="text1"/>
          <w:sz w:val="28"/>
          <w:szCs w:val="28"/>
          <w:shd w:val="clear" w:color="auto" w:fill="FFFFFF"/>
        </w:rPr>
        <w:t xml:space="preserve"> </w:t>
      </w:r>
      <w:r w:rsidR="004966AE" w:rsidRPr="00904ACB">
        <w:rPr>
          <w:rFonts w:ascii="Times New Roman" w:hAnsi="Times New Roman"/>
          <w:color w:val="000000" w:themeColor="text1"/>
          <w:sz w:val="28"/>
          <w:szCs w:val="28"/>
          <w:shd w:val="clear" w:color="auto" w:fill="FFFFFF"/>
        </w:rPr>
        <w:t>предполагают подготовку специалистов, которые в дальнейшем могут осуществлять различные</w:t>
      </w:r>
      <w:r w:rsidRPr="00904ACB">
        <w:rPr>
          <w:rFonts w:ascii="Times New Roman" w:hAnsi="Times New Roman"/>
          <w:color w:val="000000" w:themeColor="text1"/>
          <w:sz w:val="28"/>
          <w:szCs w:val="28"/>
          <w:shd w:val="clear" w:color="auto" w:fill="FFFFFF"/>
        </w:rPr>
        <w:t xml:space="preserve"> виды трудовой деятельности и трудовые функции, описанные в разных профессиональных стандартах.</w:t>
      </w:r>
      <w:r w:rsidR="00DF4C37" w:rsidRPr="00904ACB">
        <w:rPr>
          <w:rFonts w:ascii="Times New Roman" w:hAnsi="Times New Roman"/>
          <w:color w:val="000000" w:themeColor="text1"/>
          <w:sz w:val="28"/>
          <w:szCs w:val="28"/>
          <w:shd w:val="clear" w:color="auto" w:fill="FFFFFF"/>
        </w:rPr>
        <w:t xml:space="preserve"> В таких случаях, как правило, обучающимся предлагается выбрать на старших курсах определенную траекторию подготовки в рамках</w:t>
      </w:r>
      <w:r w:rsidR="004966AE" w:rsidRPr="00904ACB">
        <w:rPr>
          <w:rFonts w:ascii="Times New Roman" w:hAnsi="Times New Roman"/>
          <w:color w:val="000000" w:themeColor="text1"/>
          <w:sz w:val="28"/>
          <w:szCs w:val="28"/>
          <w:shd w:val="clear" w:color="auto" w:fill="FFFFFF"/>
        </w:rPr>
        <w:t xml:space="preserve"> </w:t>
      </w:r>
      <w:r w:rsidR="00DF4C37" w:rsidRPr="00904ACB">
        <w:rPr>
          <w:rFonts w:ascii="Times New Roman" w:hAnsi="Times New Roman"/>
          <w:color w:val="000000" w:themeColor="text1"/>
          <w:sz w:val="28"/>
          <w:szCs w:val="28"/>
          <w:shd w:val="clear" w:color="auto" w:fill="FFFFFF"/>
        </w:rPr>
        <w:t xml:space="preserve">ОП. </w:t>
      </w:r>
      <w:r w:rsidR="004966AE" w:rsidRPr="00904ACB">
        <w:rPr>
          <w:rFonts w:ascii="Times New Roman" w:hAnsi="Times New Roman"/>
          <w:color w:val="000000" w:themeColor="text1"/>
          <w:sz w:val="28"/>
          <w:szCs w:val="28"/>
          <w:shd w:val="clear" w:color="auto" w:fill="FFFFFF"/>
        </w:rPr>
        <w:t xml:space="preserve">В </w:t>
      </w:r>
      <w:r w:rsidR="00DF4C37" w:rsidRPr="00904ACB">
        <w:rPr>
          <w:rFonts w:ascii="Times New Roman" w:hAnsi="Times New Roman"/>
          <w:color w:val="000000" w:themeColor="text1"/>
          <w:sz w:val="28"/>
          <w:szCs w:val="28"/>
          <w:shd w:val="clear" w:color="auto" w:fill="FFFFFF"/>
        </w:rPr>
        <w:t xml:space="preserve">этой связи </w:t>
      </w:r>
      <w:r w:rsidR="004966AE" w:rsidRPr="00904ACB">
        <w:rPr>
          <w:rFonts w:ascii="Times New Roman" w:hAnsi="Times New Roman"/>
          <w:color w:val="000000" w:themeColor="text1"/>
          <w:sz w:val="28"/>
          <w:szCs w:val="28"/>
          <w:shd w:val="clear" w:color="auto" w:fill="FFFFFF"/>
        </w:rPr>
        <w:t>при</w:t>
      </w:r>
      <w:r w:rsidR="00DF4C37" w:rsidRPr="00904ACB">
        <w:rPr>
          <w:rFonts w:ascii="Times New Roman" w:hAnsi="Times New Roman"/>
          <w:color w:val="000000" w:themeColor="text1"/>
          <w:sz w:val="28"/>
          <w:szCs w:val="28"/>
          <w:shd w:val="clear" w:color="auto" w:fill="FFFFFF"/>
        </w:rPr>
        <w:t xml:space="preserve"> </w:t>
      </w:r>
      <w:r w:rsidR="004966AE" w:rsidRPr="00904ACB">
        <w:rPr>
          <w:rFonts w:ascii="Times New Roman" w:hAnsi="Times New Roman"/>
          <w:color w:val="000000" w:themeColor="text1"/>
          <w:sz w:val="28"/>
          <w:szCs w:val="28"/>
          <w:shd w:val="clear" w:color="auto" w:fill="FFFFFF"/>
        </w:rPr>
        <w:t>разработке ОП</w:t>
      </w:r>
      <w:r w:rsidR="00DF4C37" w:rsidRPr="00904ACB">
        <w:rPr>
          <w:rFonts w:ascii="Times New Roman" w:hAnsi="Times New Roman"/>
          <w:color w:val="000000" w:themeColor="text1"/>
          <w:sz w:val="28"/>
          <w:szCs w:val="28"/>
          <w:shd w:val="clear" w:color="auto" w:fill="FFFFFF"/>
        </w:rPr>
        <w:t xml:space="preserve">, ориентированной на подготовку специалистов по нескольким альтернативным траекториям, </w:t>
      </w:r>
      <w:r w:rsidR="004966AE" w:rsidRPr="00904ACB">
        <w:rPr>
          <w:rFonts w:ascii="Times New Roman" w:hAnsi="Times New Roman"/>
          <w:color w:val="000000" w:themeColor="text1"/>
          <w:sz w:val="28"/>
          <w:szCs w:val="28"/>
          <w:shd w:val="clear" w:color="auto" w:fill="FFFFFF"/>
        </w:rPr>
        <w:t>необходимо</w:t>
      </w:r>
      <w:r w:rsidR="00DF4C37" w:rsidRPr="00904ACB">
        <w:rPr>
          <w:rFonts w:ascii="Times New Roman" w:hAnsi="Times New Roman"/>
          <w:color w:val="000000" w:themeColor="text1"/>
          <w:sz w:val="28"/>
          <w:szCs w:val="28"/>
          <w:shd w:val="clear" w:color="auto" w:fill="FFFFFF"/>
        </w:rPr>
        <w:t>:</w:t>
      </w:r>
    </w:p>
    <w:p w:rsidR="00904ACB" w:rsidRPr="00904ACB" w:rsidRDefault="00DF4C37" w:rsidP="003F54D9">
      <w:pPr>
        <w:spacing w:after="0" w:line="240" w:lineRule="auto"/>
        <w:ind w:right="-1" w:firstLine="567"/>
        <w:jc w:val="both"/>
        <w:rPr>
          <w:rFonts w:ascii="Times New Roman" w:hAnsi="Times New Roman"/>
          <w:color w:val="000000" w:themeColor="text1"/>
          <w:sz w:val="28"/>
          <w:szCs w:val="28"/>
          <w:shd w:val="clear" w:color="auto" w:fill="FFFFFF"/>
        </w:rPr>
      </w:pPr>
      <w:r w:rsidRPr="00904ACB">
        <w:rPr>
          <w:rFonts w:ascii="Times New Roman" w:hAnsi="Times New Roman"/>
          <w:color w:val="000000" w:themeColor="text1"/>
          <w:sz w:val="28"/>
          <w:szCs w:val="28"/>
          <w:shd w:val="clear" w:color="auto" w:fill="FFFFFF"/>
        </w:rPr>
        <w:t>-</w:t>
      </w:r>
      <w:r w:rsidR="004966AE" w:rsidRPr="00904ACB">
        <w:rPr>
          <w:rFonts w:ascii="Times New Roman" w:hAnsi="Times New Roman"/>
          <w:color w:val="000000" w:themeColor="text1"/>
          <w:sz w:val="28"/>
          <w:szCs w:val="28"/>
          <w:shd w:val="clear" w:color="auto" w:fill="FFFFFF"/>
        </w:rPr>
        <w:t xml:space="preserve"> </w:t>
      </w:r>
      <w:r w:rsidRPr="00904ACB">
        <w:rPr>
          <w:rFonts w:ascii="Times New Roman" w:hAnsi="Times New Roman"/>
          <w:color w:val="000000" w:themeColor="text1"/>
          <w:sz w:val="28"/>
          <w:szCs w:val="28"/>
          <w:shd w:val="clear" w:color="auto" w:fill="FFFFFF"/>
        </w:rPr>
        <w:t xml:space="preserve">для разработки содержания ОП на младших курсах (где программа обучения едина для всех дальнейших траекторий подготовки) </w:t>
      </w:r>
      <w:r w:rsidR="004966AE" w:rsidRPr="00904ACB">
        <w:rPr>
          <w:rFonts w:ascii="Times New Roman" w:hAnsi="Times New Roman"/>
          <w:color w:val="000000" w:themeColor="text1"/>
          <w:sz w:val="28"/>
          <w:szCs w:val="28"/>
          <w:shd w:val="clear" w:color="auto" w:fill="FFFFFF"/>
        </w:rPr>
        <w:t xml:space="preserve">использовать </w:t>
      </w:r>
      <w:r w:rsidRPr="00904ACB">
        <w:rPr>
          <w:rFonts w:ascii="Times New Roman" w:hAnsi="Times New Roman"/>
          <w:color w:val="000000" w:themeColor="text1"/>
          <w:sz w:val="28"/>
          <w:szCs w:val="28"/>
          <w:shd w:val="clear" w:color="auto" w:fill="FFFFFF"/>
        </w:rPr>
        <w:t>все</w:t>
      </w:r>
      <w:r w:rsidR="004966AE" w:rsidRPr="00904ACB">
        <w:rPr>
          <w:rFonts w:ascii="Times New Roman" w:hAnsi="Times New Roman"/>
          <w:color w:val="000000" w:themeColor="text1"/>
          <w:sz w:val="28"/>
          <w:szCs w:val="28"/>
          <w:shd w:val="clear" w:color="auto" w:fill="FFFFFF"/>
        </w:rPr>
        <w:t xml:space="preserve"> ПС</w:t>
      </w:r>
      <w:r w:rsidRPr="00904ACB">
        <w:rPr>
          <w:rFonts w:ascii="Times New Roman" w:hAnsi="Times New Roman"/>
          <w:color w:val="000000" w:themeColor="text1"/>
          <w:sz w:val="28"/>
          <w:szCs w:val="28"/>
          <w:shd w:val="clear" w:color="auto" w:fill="FFFFFF"/>
        </w:rPr>
        <w:t xml:space="preserve">, регламентирующие сферу профессиональной деятельности по каждой из траекторий подготовки, - путем синтеза тех умений, навыков, </w:t>
      </w:r>
      <w:r w:rsidR="00904ACB" w:rsidRPr="00904ACB">
        <w:rPr>
          <w:rFonts w:ascii="Times New Roman" w:hAnsi="Times New Roman"/>
          <w:color w:val="000000" w:themeColor="text1"/>
          <w:sz w:val="28"/>
          <w:szCs w:val="28"/>
          <w:shd w:val="clear" w:color="auto" w:fill="FFFFFF"/>
        </w:rPr>
        <w:t xml:space="preserve">знаний, </w:t>
      </w:r>
      <w:r w:rsidR="00904ACB" w:rsidRPr="00904ACB">
        <w:rPr>
          <w:rFonts w:ascii="Times New Roman" w:hAnsi="Times New Roman"/>
          <w:color w:val="000000" w:themeColor="text1"/>
          <w:sz w:val="28"/>
          <w:szCs w:val="28"/>
          <w:shd w:val="clear" w:color="auto" w:fill="FFFFFF"/>
        </w:rPr>
        <w:lastRenderedPageBreak/>
        <w:t>личностных компетенций, которые необходимы в одинаковой мере выпускникам ОП по каждой из траекторий подготовки или в одинаковой мере требуются для формирования необходимой основы для освоения умений, навыков, знаний, специфичных для выпускников РП по отдельным траекториям подготовки;</w:t>
      </w:r>
    </w:p>
    <w:p w:rsidR="00904ACB" w:rsidRPr="00904ACB" w:rsidRDefault="00904ACB" w:rsidP="003F54D9">
      <w:pPr>
        <w:spacing w:after="0" w:line="240" w:lineRule="auto"/>
        <w:ind w:right="-1" w:firstLine="567"/>
        <w:jc w:val="both"/>
        <w:rPr>
          <w:rFonts w:ascii="Times New Roman" w:hAnsi="Times New Roman"/>
          <w:color w:val="000000" w:themeColor="text1"/>
          <w:sz w:val="28"/>
          <w:szCs w:val="28"/>
          <w:shd w:val="clear" w:color="auto" w:fill="FFFFFF"/>
        </w:rPr>
      </w:pPr>
      <w:r w:rsidRPr="00904ACB">
        <w:rPr>
          <w:rFonts w:ascii="Times New Roman" w:hAnsi="Times New Roman"/>
          <w:color w:val="000000" w:themeColor="text1"/>
          <w:sz w:val="28"/>
          <w:szCs w:val="28"/>
          <w:shd w:val="clear" w:color="auto" w:fill="FFFFFF"/>
        </w:rPr>
        <w:t>- для разработки содержания ОП на старших курсах, где происходит разделение на отдельные траектории подготовки, использовать для разработки ОП по каждой траектории подготовки соответствующий ПС.</w:t>
      </w:r>
    </w:p>
    <w:p w:rsidR="000B1B61" w:rsidRPr="00904ACB" w:rsidRDefault="00904ACB" w:rsidP="003F54D9">
      <w:pPr>
        <w:spacing w:after="0" w:line="240" w:lineRule="auto"/>
        <w:ind w:right="-1" w:firstLine="567"/>
        <w:jc w:val="both"/>
        <w:rPr>
          <w:rFonts w:ascii="Times New Roman" w:hAnsi="Times New Roman"/>
          <w:color w:val="000000" w:themeColor="text1"/>
          <w:sz w:val="28"/>
          <w:szCs w:val="28"/>
        </w:rPr>
      </w:pPr>
      <w:r>
        <w:rPr>
          <w:rFonts w:ascii="Times New Roman" w:hAnsi="Times New Roman"/>
          <w:color w:val="000000" w:themeColor="text1"/>
          <w:sz w:val="28"/>
          <w:szCs w:val="28"/>
        </w:rPr>
        <w:t>Кроме того, нужно в целом учитывать</w:t>
      </w:r>
      <w:r w:rsidR="003F54D9">
        <w:rPr>
          <w:rFonts w:ascii="Times New Roman" w:hAnsi="Times New Roman"/>
          <w:color w:val="000000" w:themeColor="text1"/>
          <w:sz w:val="28"/>
          <w:szCs w:val="28"/>
        </w:rPr>
        <w:t xml:space="preserve"> то,</w:t>
      </w:r>
      <w:r>
        <w:rPr>
          <w:rFonts w:ascii="Times New Roman" w:hAnsi="Times New Roman"/>
          <w:color w:val="000000" w:themeColor="text1"/>
          <w:sz w:val="28"/>
          <w:szCs w:val="28"/>
        </w:rPr>
        <w:t xml:space="preserve"> что характер профессиональных компетенций различается от уровня квалификации в ОРК, к которому относится согласно ПС</w:t>
      </w:r>
      <w:r w:rsidR="003F54D9">
        <w:rPr>
          <w:rFonts w:ascii="Times New Roman" w:hAnsi="Times New Roman"/>
          <w:color w:val="000000" w:themeColor="text1"/>
          <w:sz w:val="28"/>
          <w:szCs w:val="28"/>
        </w:rPr>
        <w:t xml:space="preserve"> профессия.</w:t>
      </w:r>
    </w:p>
    <w:p w:rsidR="003E5B21" w:rsidRPr="00904ACB" w:rsidRDefault="003E5B21" w:rsidP="003F54D9">
      <w:pPr>
        <w:spacing w:after="0" w:line="240" w:lineRule="auto"/>
        <w:ind w:right="-1" w:firstLine="567"/>
        <w:jc w:val="both"/>
        <w:rPr>
          <w:rFonts w:ascii="Times New Roman" w:hAnsi="Times New Roman"/>
          <w:color w:val="000000" w:themeColor="text1"/>
          <w:sz w:val="28"/>
          <w:szCs w:val="28"/>
        </w:rPr>
      </w:pPr>
      <w:r w:rsidRPr="00904ACB">
        <w:rPr>
          <w:rFonts w:ascii="Times New Roman" w:hAnsi="Times New Roman"/>
          <w:color w:val="000000" w:themeColor="text1"/>
          <w:sz w:val="28"/>
          <w:szCs w:val="28"/>
        </w:rPr>
        <w:t xml:space="preserve">В </w:t>
      </w:r>
      <w:r w:rsidR="00CF03AA" w:rsidRPr="00904ACB">
        <w:rPr>
          <w:rFonts w:ascii="Times New Roman" w:hAnsi="Times New Roman"/>
          <w:color w:val="000000" w:themeColor="text1"/>
          <w:sz w:val="28"/>
          <w:szCs w:val="28"/>
        </w:rPr>
        <w:t>Приложении 1</w:t>
      </w:r>
      <w:r w:rsidRPr="00904ACB">
        <w:rPr>
          <w:rFonts w:ascii="Times New Roman" w:hAnsi="Times New Roman"/>
          <w:color w:val="000000" w:themeColor="text1"/>
          <w:sz w:val="28"/>
          <w:szCs w:val="28"/>
        </w:rPr>
        <w:t xml:space="preserve"> представлены требования к характеру профессиональных компетенций, которые должны формировать у специалистов с учетом того базового уровня квалификации в ОРК, на котором находится квалификация, присваиваемая выпускнику образовательной программы в области здравоохранения.</w:t>
      </w:r>
    </w:p>
    <w:p w:rsidR="003871F9" w:rsidRPr="00904ACB" w:rsidRDefault="003F54D9" w:rsidP="003F54D9">
      <w:pPr>
        <w:spacing w:after="0" w:line="240" w:lineRule="auto"/>
        <w:ind w:right="-1" w:firstLine="567"/>
        <w:jc w:val="both"/>
        <w:rPr>
          <w:rFonts w:ascii="Times New Roman" w:hAnsi="Times New Roman"/>
          <w:color w:val="000000" w:themeColor="text1"/>
          <w:sz w:val="28"/>
          <w:szCs w:val="28"/>
          <w:lang w:val="kk-KZ"/>
        </w:rPr>
      </w:pPr>
      <w:r>
        <w:rPr>
          <w:rFonts w:ascii="Times New Roman" w:eastAsia="Times New Roman" w:hAnsi="Times New Roman"/>
          <w:color w:val="000000" w:themeColor="text1"/>
          <w:sz w:val="28"/>
          <w:szCs w:val="28"/>
          <w:lang w:eastAsia="ru-RU"/>
        </w:rPr>
        <w:t>Таким образом, и</w:t>
      </w:r>
      <w:r w:rsidR="003871F9" w:rsidRPr="00904ACB">
        <w:rPr>
          <w:rFonts w:ascii="Times New Roman" w:eastAsia="Times New Roman" w:hAnsi="Times New Roman"/>
          <w:color w:val="000000" w:themeColor="text1"/>
          <w:sz w:val="28"/>
          <w:szCs w:val="28"/>
          <w:lang w:eastAsia="ru-RU"/>
        </w:rPr>
        <w:t>спользование профессиональных стандартов в разработке образовательных программ призвано обеспечить:</w:t>
      </w:r>
    </w:p>
    <w:p w:rsidR="003871F9" w:rsidRDefault="003871F9" w:rsidP="003F54D9">
      <w:pPr>
        <w:numPr>
          <w:ilvl w:val="0"/>
          <w:numId w:val="10"/>
        </w:numPr>
        <w:spacing w:after="0" w:line="240" w:lineRule="auto"/>
        <w:ind w:right="-1"/>
        <w:rPr>
          <w:rFonts w:ascii="Times New Roman" w:eastAsia="Times New Roman" w:hAnsi="Times New Roman"/>
          <w:color w:val="000000" w:themeColor="text1"/>
          <w:sz w:val="28"/>
          <w:szCs w:val="28"/>
          <w:lang w:eastAsia="ru-RU"/>
        </w:rPr>
      </w:pPr>
      <w:r w:rsidRPr="00904ACB">
        <w:rPr>
          <w:rFonts w:ascii="Times New Roman" w:eastAsia="Times New Roman" w:hAnsi="Times New Roman"/>
          <w:color w:val="000000" w:themeColor="text1"/>
          <w:sz w:val="28"/>
          <w:szCs w:val="28"/>
          <w:lang w:val="kk-KZ" w:eastAsia="ru-RU"/>
        </w:rPr>
        <w:t xml:space="preserve">удовлетворенность </w:t>
      </w:r>
      <w:r w:rsidRPr="00904ACB">
        <w:rPr>
          <w:rFonts w:ascii="Times New Roman" w:eastAsia="Times New Roman" w:hAnsi="Times New Roman"/>
          <w:color w:val="000000" w:themeColor="text1"/>
          <w:sz w:val="28"/>
          <w:szCs w:val="28"/>
          <w:lang w:eastAsia="ru-RU"/>
        </w:rPr>
        <w:t xml:space="preserve">студентов </w:t>
      </w:r>
      <w:r w:rsidRPr="001D75A6">
        <w:rPr>
          <w:rFonts w:ascii="Times New Roman" w:eastAsia="Times New Roman" w:hAnsi="Times New Roman"/>
          <w:color w:val="000000" w:themeColor="text1"/>
          <w:sz w:val="28"/>
          <w:szCs w:val="28"/>
          <w:lang w:eastAsia="ru-RU"/>
        </w:rPr>
        <w:t>ВУЗов должны</w:t>
      </w:r>
      <w:r w:rsidR="003F54D9">
        <w:rPr>
          <w:rFonts w:ascii="Times New Roman" w:eastAsia="Times New Roman" w:hAnsi="Times New Roman"/>
          <w:color w:val="000000" w:themeColor="text1"/>
          <w:sz w:val="28"/>
          <w:szCs w:val="28"/>
          <w:lang w:eastAsia="ru-RU"/>
        </w:rPr>
        <w:t>м</w:t>
      </w:r>
      <w:r w:rsidRPr="001D75A6">
        <w:rPr>
          <w:rFonts w:ascii="Times New Roman" w:eastAsia="Times New Roman" w:hAnsi="Times New Roman"/>
          <w:color w:val="000000" w:themeColor="text1"/>
          <w:sz w:val="28"/>
          <w:szCs w:val="28"/>
          <w:lang w:eastAsia="ru-RU"/>
        </w:rPr>
        <w:t xml:space="preserve"> качеством образования;</w:t>
      </w:r>
    </w:p>
    <w:p w:rsidR="003E5B21" w:rsidRPr="003F54D9" w:rsidRDefault="003871F9" w:rsidP="003F54D9">
      <w:pPr>
        <w:numPr>
          <w:ilvl w:val="0"/>
          <w:numId w:val="10"/>
        </w:numPr>
        <w:spacing w:after="0" w:line="240" w:lineRule="auto"/>
        <w:ind w:right="-1"/>
        <w:jc w:val="both"/>
        <w:rPr>
          <w:rFonts w:ascii="Times New Roman" w:eastAsia="Times New Roman" w:hAnsi="Times New Roman"/>
          <w:color w:val="000000" w:themeColor="text1"/>
          <w:sz w:val="28"/>
          <w:szCs w:val="28"/>
          <w:lang w:eastAsia="ru-RU"/>
        </w:rPr>
      </w:pPr>
      <w:r w:rsidRPr="003871F9">
        <w:rPr>
          <w:rFonts w:ascii="Times New Roman" w:eastAsia="Times New Roman" w:hAnsi="Times New Roman"/>
          <w:color w:val="000000" w:themeColor="text1"/>
          <w:sz w:val="28"/>
          <w:szCs w:val="28"/>
          <w:lang w:val="kk-KZ" w:eastAsia="ru-RU"/>
        </w:rPr>
        <w:t>удовлетворенность</w:t>
      </w:r>
      <w:r w:rsidRPr="003871F9">
        <w:rPr>
          <w:rFonts w:ascii="Times New Roman" w:eastAsia="Times New Roman" w:hAnsi="Times New Roman"/>
          <w:color w:val="000000" w:themeColor="text1"/>
          <w:sz w:val="28"/>
          <w:szCs w:val="28"/>
          <w:lang w:eastAsia="ru-RU"/>
        </w:rPr>
        <w:t xml:space="preserve"> </w:t>
      </w:r>
      <w:r w:rsidRPr="001D75A6">
        <w:rPr>
          <w:rFonts w:ascii="Times New Roman" w:eastAsia="Times New Roman" w:hAnsi="Times New Roman"/>
          <w:color w:val="000000" w:themeColor="text1"/>
          <w:sz w:val="28"/>
          <w:szCs w:val="28"/>
          <w:lang w:eastAsia="ru-RU"/>
        </w:rPr>
        <w:t>работодател</w:t>
      </w:r>
      <w:r w:rsidRPr="003871F9">
        <w:rPr>
          <w:rFonts w:ascii="Times New Roman" w:eastAsia="Times New Roman" w:hAnsi="Times New Roman"/>
          <w:color w:val="000000" w:themeColor="text1"/>
          <w:sz w:val="28"/>
          <w:szCs w:val="28"/>
          <w:lang w:eastAsia="ru-RU"/>
        </w:rPr>
        <w:t>я</w:t>
      </w:r>
      <w:r w:rsidRPr="001D75A6">
        <w:rPr>
          <w:rFonts w:ascii="Times New Roman" w:eastAsia="Times New Roman" w:hAnsi="Times New Roman"/>
          <w:color w:val="000000" w:themeColor="text1"/>
          <w:sz w:val="28"/>
          <w:szCs w:val="28"/>
          <w:lang w:eastAsia="ru-RU"/>
        </w:rPr>
        <w:t xml:space="preserve"> качеством </w:t>
      </w:r>
      <w:r w:rsidRPr="003871F9">
        <w:rPr>
          <w:rFonts w:ascii="Times New Roman" w:eastAsia="Times New Roman" w:hAnsi="Times New Roman"/>
          <w:color w:val="000000" w:themeColor="text1"/>
          <w:sz w:val="28"/>
          <w:szCs w:val="28"/>
          <w:lang w:eastAsia="ru-RU"/>
        </w:rPr>
        <w:t>работников</w:t>
      </w:r>
      <w:r w:rsidRPr="001D75A6">
        <w:rPr>
          <w:rFonts w:ascii="Times New Roman" w:eastAsia="Times New Roman" w:hAnsi="Times New Roman"/>
          <w:color w:val="000000" w:themeColor="text1"/>
          <w:sz w:val="28"/>
          <w:szCs w:val="28"/>
          <w:lang w:eastAsia="ru-RU"/>
        </w:rPr>
        <w:t>, котор</w:t>
      </w:r>
      <w:r w:rsidRPr="003871F9">
        <w:rPr>
          <w:rFonts w:ascii="Times New Roman" w:eastAsia="Times New Roman" w:hAnsi="Times New Roman"/>
          <w:color w:val="000000" w:themeColor="text1"/>
          <w:sz w:val="28"/>
          <w:szCs w:val="28"/>
          <w:lang w:eastAsia="ru-RU"/>
        </w:rPr>
        <w:t xml:space="preserve">ых ему </w:t>
      </w:r>
      <w:r w:rsidRPr="003F54D9">
        <w:rPr>
          <w:rFonts w:ascii="Times New Roman" w:eastAsia="Times New Roman" w:hAnsi="Times New Roman"/>
          <w:color w:val="000000" w:themeColor="text1"/>
          <w:sz w:val="28"/>
          <w:szCs w:val="28"/>
          <w:lang w:eastAsia="ru-RU"/>
        </w:rPr>
        <w:t>предоставил</w:t>
      </w:r>
      <w:r w:rsidR="003F54D9" w:rsidRPr="003F54D9">
        <w:rPr>
          <w:rFonts w:ascii="Times New Roman" w:eastAsia="Times New Roman" w:hAnsi="Times New Roman"/>
          <w:color w:val="000000" w:themeColor="text1"/>
          <w:sz w:val="28"/>
          <w:szCs w:val="28"/>
          <w:lang w:eastAsia="ru-RU"/>
        </w:rPr>
        <w:t>а организация образования</w:t>
      </w:r>
      <w:r w:rsidRPr="003F54D9">
        <w:rPr>
          <w:rFonts w:ascii="Times New Roman" w:eastAsia="Times New Roman" w:hAnsi="Times New Roman"/>
          <w:color w:val="000000" w:themeColor="text1"/>
          <w:sz w:val="28"/>
          <w:szCs w:val="28"/>
          <w:lang w:eastAsia="ru-RU"/>
        </w:rPr>
        <w:t>.</w:t>
      </w:r>
    </w:p>
    <w:p w:rsidR="003F54D9" w:rsidRDefault="003F54D9" w:rsidP="003F54D9">
      <w:pPr>
        <w:spacing w:after="0" w:line="240" w:lineRule="auto"/>
        <w:ind w:right="-1" w:firstLine="567"/>
        <w:jc w:val="both"/>
        <w:rPr>
          <w:rFonts w:ascii="Times New Roman" w:hAnsi="Times New Roman"/>
          <w:color w:val="333333"/>
          <w:sz w:val="28"/>
          <w:szCs w:val="28"/>
          <w:shd w:val="clear" w:color="auto" w:fill="FFFFFF"/>
        </w:rPr>
      </w:pPr>
      <w:r>
        <w:rPr>
          <w:rFonts w:ascii="Times New Roman" w:hAnsi="Times New Roman"/>
          <w:color w:val="333333"/>
          <w:sz w:val="28"/>
          <w:szCs w:val="28"/>
          <w:shd w:val="clear" w:color="auto" w:fill="FFFFFF"/>
        </w:rPr>
        <w:t>Вместе с тем, н</w:t>
      </w:r>
      <w:r w:rsidRPr="003F54D9">
        <w:rPr>
          <w:rFonts w:ascii="Times New Roman" w:hAnsi="Times New Roman"/>
          <w:color w:val="333333"/>
          <w:sz w:val="28"/>
          <w:szCs w:val="28"/>
          <w:shd w:val="clear" w:color="auto" w:fill="FFFFFF"/>
        </w:rPr>
        <w:t xml:space="preserve">еобходимо обратить внимание и на то, что в основном </w:t>
      </w:r>
      <w:r>
        <w:rPr>
          <w:rFonts w:ascii="Times New Roman" w:hAnsi="Times New Roman"/>
          <w:color w:val="333333"/>
          <w:sz w:val="28"/>
          <w:szCs w:val="28"/>
          <w:shd w:val="clear" w:color="auto" w:fill="FFFFFF"/>
        </w:rPr>
        <w:t>ПС</w:t>
      </w:r>
      <w:r w:rsidRPr="003F54D9">
        <w:rPr>
          <w:rFonts w:ascii="Times New Roman" w:hAnsi="Times New Roman"/>
          <w:color w:val="333333"/>
          <w:sz w:val="28"/>
          <w:szCs w:val="28"/>
          <w:shd w:val="clear" w:color="auto" w:fill="FFFFFF"/>
        </w:rPr>
        <w:t xml:space="preserve"> направлены на </w:t>
      </w:r>
      <w:r>
        <w:rPr>
          <w:rFonts w:ascii="Times New Roman" w:hAnsi="Times New Roman"/>
          <w:color w:val="333333"/>
          <w:sz w:val="28"/>
          <w:szCs w:val="28"/>
          <w:shd w:val="clear" w:color="auto" w:fill="FFFFFF"/>
        </w:rPr>
        <w:t>удовлетворение запросов практики (требований уполномоченного органа, ожиданий работодателей)</w:t>
      </w:r>
      <w:r w:rsidRPr="003F54D9">
        <w:rPr>
          <w:rFonts w:ascii="Times New Roman" w:hAnsi="Times New Roman"/>
          <w:color w:val="333333"/>
          <w:sz w:val="28"/>
          <w:szCs w:val="28"/>
          <w:shd w:val="clear" w:color="auto" w:fill="FFFFFF"/>
        </w:rPr>
        <w:t xml:space="preserve">, соответствующих нынешнему уровню развития </w:t>
      </w:r>
      <w:r>
        <w:rPr>
          <w:rFonts w:ascii="Times New Roman" w:hAnsi="Times New Roman"/>
          <w:color w:val="333333"/>
          <w:sz w:val="28"/>
          <w:szCs w:val="28"/>
          <w:shd w:val="clear" w:color="auto" w:fill="FFFFFF"/>
        </w:rPr>
        <w:t xml:space="preserve">здравоохранения </w:t>
      </w:r>
      <w:r w:rsidR="0016463C">
        <w:rPr>
          <w:rFonts w:ascii="Times New Roman" w:hAnsi="Times New Roman"/>
          <w:color w:val="333333"/>
          <w:sz w:val="28"/>
          <w:szCs w:val="28"/>
          <w:shd w:val="clear" w:color="auto" w:fill="FFFFFF"/>
        </w:rPr>
        <w:t>и профессиональной деятельности по соответствующей специальности</w:t>
      </w:r>
      <w:r w:rsidRPr="003F54D9">
        <w:rPr>
          <w:rFonts w:ascii="Times New Roman" w:hAnsi="Times New Roman"/>
          <w:color w:val="333333"/>
          <w:sz w:val="28"/>
          <w:szCs w:val="28"/>
          <w:shd w:val="clear" w:color="auto" w:fill="FFFFFF"/>
        </w:rPr>
        <w:t xml:space="preserve">. Поэтому в них проблемы фундаментальности и системности образования уходят на второй план, и как следствие этого, переоценка роли </w:t>
      </w:r>
      <w:r w:rsidR="0016463C">
        <w:rPr>
          <w:rFonts w:ascii="Times New Roman" w:hAnsi="Times New Roman"/>
          <w:color w:val="333333"/>
          <w:sz w:val="28"/>
          <w:szCs w:val="28"/>
          <w:shd w:val="clear" w:color="auto" w:fill="FFFFFF"/>
        </w:rPr>
        <w:t>ПС</w:t>
      </w:r>
      <w:r w:rsidRPr="003F54D9">
        <w:rPr>
          <w:rFonts w:ascii="Times New Roman" w:hAnsi="Times New Roman"/>
          <w:color w:val="333333"/>
          <w:sz w:val="28"/>
          <w:szCs w:val="28"/>
          <w:shd w:val="clear" w:color="auto" w:fill="FFFFFF"/>
        </w:rPr>
        <w:t xml:space="preserve"> при решении образовательных проблем может привести к снижению качества образования </w:t>
      </w:r>
      <w:r w:rsidRPr="0016463C">
        <w:rPr>
          <w:rFonts w:ascii="Times New Roman" w:hAnsi="Times New Roman"/>
          <w:color w:val="333333"/>
          <w:sz w:val="28"/>
          <w:szCs w:val="28"/>
          <w:shd w:val="clear" w:color="auto" w:fill="FFFFFF"/>
        </w:rPr>
        <w:t>[</w:t>
      </w:r>
      <w:r w:rsidR="0016463C" w:rsidRPr="0016463C">
        <w:rPr>
          <w:rStyle w:val="ae"/>
          <w:rFonts w:ascii="Times New Roman" w:hAnsi="Times New Roman"/>
          <w:color w:val="333333"/>
          <w:sz w:val="28"/>
          <w:szCs w:val="28"/>
          <w:shd w:val="clear" w:color="auto" w:fill="FFFFFF"/>
          <w:vertAlign w:val="baseline"/>
        </w:rPr>
        <w:endnoteReference w:id="10"/>
      </w:r>
      <w:r w:rsidRPr="0016463C">
        <w:rPr>
          <w:rFonts w:ascii="Times New Roman" w:hAnsi="Times New Roman"/>
          <w:color w:val="333333"/>
          <w:sz w:val="28"/>
          <w:szCs w:val="28"/>
          <w:shd w:val="clear" w:color="auto" w:fill="FFFFFF"/>
        </w:rPr>
        <w:t>].</w:t>
      </w:r>
      <w:r w:rsidR="0016463C">
        <w:rPr>
          <w:rFonts w:ascii="Times New Roman" w:hAnsi="Times New Roman"/>
          <w:color w:val="333333"/>
          <w:sz w:val="28"/>
          <w:szCs w:val="28"/>
          <w:shd w:val="clear" w:color="auto" w:fill="FFFFFF"/>
        </w:rPr>
        <w:t xml:space="preserve">  </w:t>
      </w:r>
    </w:p>
    <w:p w:rsidR="00A25B4B" w:rsidRDefault="0016463C" w:rsidP="003E02C2">
      <w:pPr>
        <w:spacing w:after="0" w:line="240" w:lineRule="auto"/>
        <w:ind w:right="-1" w:firstLine="567"/>
        <w:jc w:val="both"/>
        <w:rPr>
          <w:rStyle w:val="s0"/>
          <w:color w:val="000000" w:themeColor="text1"/>
        </w:rPr>
      </w:pPr>
      <w:r>
        <w:rPr>
          <w:rFonts w:ascii="Times New Roman" w:hAnsi="Times New Roman"/>
          <w:color w:val="333333"/>
          <w:sz w:val="28"/>
          <w:szCs w:val="28"/>
          <w:shd w:val="clear" w:color="auto" w:fill="FFFFFF"/>
        </w:rPr>
        <w:t xml:space="preserve">В этой связи внедрение ПС и в том числе в систему разработки ПС само по себе одномоментно не решит те проблемы, которые имеют место в системе медицинского образования. Но при комплексном подходе, включая развитие образовательной среды в медицинских ВУЗах, систем у менеджмента медицинского образования и инфраструктуру для практической подготовки, а также приведении в соответствие с ПС системы независимой оценки знаний и навыков обучающихся и профессиональной подготовленности выпускников ОП, </w:t>
      </w:r>
      <w:r w:rsidR="003E02C2">
        <w:rPr>
          <w:rFonts w:ascii="Times New Roman" w:hAnsi="Times New Roman"/>
          <w:color w:val="333333"/>
          <w:sz w:val="28"/>
          <w:szCs w:val="28"/>
          <w:shd w:val="clear" w:color="auto" w:fill="FFFFFF"/>
        </w:rPr>
        <w:t xml:space="preserve">привязке к ПС системы НПР работников здравоохранения можно добиться конечной цели Национальной политики управления кадровыми ресурсами здравоохранения - обеспечить систему здравоохранения востребованными и конкурентоспособными специалистами, </w:t>
      </w:r>
      <w:r w:rsidR="003E02C2" w:rsidRPr="003E02C2">
        <w:rPr>
          <w:rFonts w:ascii="Times New Roman" w:hAnsi="Times New Roman"/>
          <w:color w:val="333333"/>
          <w:sz w:val="28"/>
          <w:szCs w:val="28"/>
          <w:shd w:val="clear" w:color="auto" w:fill="FFFFFF"/>
        </w:rPr>
        <w:t>способными отвечать на существующие и новые угрозы и вызовы здоровью населения Республики Казахстан и предоставлять экономически эффективные, научно-обоснованные и высококачественные медицинские услуги, доступные для всего населения Республики Казахстан</w:t>
      </w:r>
      <w:r w:rsidR="003E02C2">
        <w:rPr>
          <w:rFonts w:ascii="Times New Roman" w:hAnsi="Times New Roman"/>
          <w:color w:val="333333"/>
          <w:sz w:val="28"/>
          <w:szCs w:val="28"/>
          <w:shd w:val="clear" w:color="auto" w:fill="FFFFFF"/>
        </w:rPr>
        <w:t>.</w:t>
      </w:r>
      <w:bookmarkStart w:id="7" w:name="_Toc45739419"/>
    </w:p>
    <w:p w:rsidR="00A25B4B" w:rsidRDefault="00A25B4B" w:rsidP="00A25B4B">
      <w:pPr>
        <w:pStyle w:val="1"/>
        <w:spacing w:before="0" w:after="120" w:line="240" w:lineRule="auto"/>
        <w:jc w:val="center"/>
        <w:rPr>
          <w:rStyle w:val="s0"/>
          <w:color w:val="000000" w:themeColor="text1"/>
        </w:rPr>
      </w:pPr>
    </w:p>
    <w:p w:rsidR="00A25B4B" w:rsidRDefault="00A25B4B" w:rsidP="00A25B4B">
      <w:pPr>
        <w:pStyle w:val="1"/>
        <w:spacing w:before="0" w:after="120" w:line="240" w:lineRule="auto"/>
        <w:jc w:val="center"/>
        <w:rPr>
          <w:rStyle w:val="s0"/>
          <w:color w:val="000000" w:themeColor="text1"/>
        </w:rPr>
        <w:sectPr w:rsidR="00A25B4B">
          <w:endnotePr>
            <w:numFmt w:val="decimal"/>
          </w:endnotePr>
          <w:pgSz w:w="11906" w:h="16838"/>
          <w:pgMar w:top="1134" w:right="850" w:bottom="1134" w:left="1701" w:header="708" w:footer="708" w:gutter="0"/>
          <w:cols w:space="708"/>
          <w:docGrid w:linePitch="360"/>
        </w:sectPr>
      </w:pPr>
    </w:p>
    <w:p w:rsidR="00A25B4B" w:rsidRPr="00A25B4B" w:rsidRDefault="00A25B4B" w:rsidP="00A25B4B">
      <w:pPr>
        <w:pStyle w:val="1"/>
        <w:spacing w:before="0" w:after="120" w:line="240" w:lineRule="auto"/>
        <w:jc w:val="center"/>
        <w:rPr>
          <w:rStyle w:val="s0"/>
          <w:color w:val="000000" w:themeColor="text1"/>
        </w:rPr>
      </w:pPr>
      <w:bookmarkStart w:id="8" w:name="_Toc57288826"/>
      <w:r w:rsidRPr="00A25B4B">
        <w:rPr>
          <w:rStyle w:val="s0"/>
          <w:color w:val="000000" w:themeColor="text1"/>
        </w:rPr>
        <w:lastRenderedPageBreak/>
        <w:t>Заключение</w:t>
      </w:r>
      <w:bookmarkEnd w:id="7"/>
      <w:bookmarkEnd w:id="8"/>
    </w:p>
    <w:p w:rsidR="00174337" w:rsidRDefault="00A25B4B" w:rsidP="00174337">
      <w:pPr>
        <w:spacing w:after="0" w:line="240" w:lineRule="auto"/>
        <w:ind w:right="-1" w:firstLine="567"/>
        <w:contextualSpacing/>
        <w:jc w:val="both"/>
        <w:rPr>
          <w:rFonts w:ascii="Times New Roman" w:hAnsi="Times New Roman"/>
          <w:sz w:val="28"/>
          <w:szCs w:val="28"/>
        </w:rPr>
      </w:pPr>
      <w:r w:rsidRPr="00A25B4B">
        <w:rPr>
          <w:rFonts w:ascii="Times New Roman" w:eastAsia="Times New Roman" w:hAnsi="Times New Roman"/>
          <w:bCs/>
          <w:color w:val="000000"/>
          <w:sz w:val="28"/>
          <w:szCs w:val="28"/>
          <w:lang w:val="kk-KZ" w:eastAsia="ru-RU"/>
        </w:rPr>
        <w:t>Наряду с проблемой обеспечения отрасли необходимым количеством кадров важным условием эффективной кадровой политики в области здравоохранения является четкое определение требований к квалификации каждого специалиста</w:t>
      </w:r>
      <w:r w:rsidRPr="00A25B4B">
        <w:rPr>
          <w:rFonts w:ascii="Times New Roman" w:eastAsia="Times New Roman" w:hAnsi="Times New Roman"/>
          <w:bCs/>
          <w:color w:val="000000"/>
          <w:sz w:val="28"/>
          <w:szCs w:val="28"/>
          <w:lang w:eastAsia="ru-RU"/>
        </w:rPr>
        <w:t xml:space="preserve">, механизмов регулярной актуализации компетенций работников в отрасли, поддержания и развития данных компетенций у работников здравоохранения. Система здравоохранения РК нуждается в совершенствовании отраслевой системы квалификаций, с внедрением эффективных </w:t>
      </w:r>
      <w:r w:rsidRPr="00A25B4B">
        <w:rPr>
          <w:rFonts w:ascii="Times New Roman" w:hAnsi="Times New Roman"/>
          <w:color w:val="000000"/>
          <w:sz w:val="28"/>
          <w:szCs w:val="28"/>
        </w:rPr>
        <w:t>механизмов правового и институционального регулирования спроса на квалификации работников здравоохранения со стороны рынка труда и предложения квалификаций со стороны системы образования в области здравоохранения. При этом наряду с Отраслевой рамкой квалификаций остро стоит вопрос разработки профессиональных стандартов по всем специальностям и видам занятий, имеющимся в отрасли</w:t>
      </w:r>
      <w:r w:rsidR="00174337">
        <w:rPr>
          <w:rFonts w:ascii="Times New Roman" w:hAnsi="Times New Roman"/>
          <w:color w:val="000000"/>
          <w:sz w:val="28"/>
          <w:szCs w:val="28"/>
        </w:rPr>
        <w:t xml:space="preserve"> и внедрение их в процесс разработки образовательных программ в области здравоохранения</w:t>
      </w:r>
      <w:r w:rsidRPr="00A25B4B">
        <w:rPr>
          <w:rFonts w:ascii="Times New Roman" w:hAnsi="Times New Roman"/>
          <w:color w:val="000000"/>
          <w:sz w:val="28"/>
          <w:szCs w:val="28"/>
        </w:rPr>
        <w:t>.</w:t>
      </w:r>
    </w:p>
    <w:p w:rsidR="00174337" w:rsidRPr="00174337" w:rsidRDefault="00174337" w:rsidP="00174337">
      <w:pPr>
        <w:spacing w:after="0" w:line="240" w:lineRule="auto"/>
        <w:ind w:right="-1" w:firstLine="567"/>
        <w:contextualSpacing/>
        <w:jc w:val="both"/>
        <w:rPr>
          <w:rFonts w:ascii="Times New Roman" w:hAnsi="Times New Roman"/>
          <w:sz w:val="28"/>
          <w:szCs w:val="28"/>
        </w:rPr>
      </w:pPr>
      <w:r>
        <w:rPr>
          <w:rFonts w:ascii="Times New Roman" w:hAnsi="Times New Roman"/>
          <w:sz w:val="28"/>
          <w:szCs w:val="28"/>
        </w:rPr>
        <w:t>Профессиональные стандарты играют важную роль в разработке образовательных программ</w:t>
      </w:r>
      <w:r w:rsidRPr="00174337">
        <w:rPr>
          <w:rFonts w:ascii="Times New Roman" w:eastAsia="Times New Roman" w:hAnsi="Times New Roman"/>
          <w:color w:val="000000" w:themeColor="text1"/>
          <w:sz w:val="28"/>
          <w:szCs w:val="28"/>
          <w:lang w:eastAsia="ru-RU"/>
        </w:rPr>
        <w:t xml:space="preserve"> </w:t>
      </w:r>
      <w:r w:rsidRPr="00B12733">
        <w:rPr>
          <w:rFonts w:ascii="Times New Roman" w:eastAsia="Times New Roman" w:hAnsi="Times New Roman"/>
          <w:color w:val="000000" w:themeColor="text1"/>
          <w:sz w:val="28"/>
          <w:szCs w:val="28"/>
          <w:lang w:eastAsia="ru-RU"/>
        </w:rPr>
        <w:t>в области здравоохранения</w:t>
      </w:r>
      <w:r>
        <w:rPr>
          <w:rFonts w:ascii="Times New Roman" w:hAnsi="Times New Roman"/>
          <w:sz w:val="28"/>
          <w:szCs w:val="28"/>
        </w:rPr>
        <w:t>,</w:t>
      </w:r>
      <w:r>
        <w:rPr>
          <w:rFonts w:ascii="Times New Roman" w:hAnsi="Times New Roman"/>
          <w:sz w:val="28"/>
          <w:szCs w:val="28"/>
        </w:rPr>
        <w:t xml:space="preserve"> </w:t>
      </w:r>
      <w:r w:rsidRPr="00B12733">
        <w:rPr>
          <w:rFonts w:ascii="Times New Roman" w:eastAsia="Times New Roman" w:hAnsi="Times New Roman"/>
          <w:color w:val="000000" w:themeColor="text1"/>
          <w:sz w:val="28"/>
          <w:szCs w:val="28"/>
          <w:lang w:eastAsia="ru-RU"/>
        </w:rPr>
        <w:t>определя</w:t>
      </w:r>
      <w:r>
        <w:rPr>
          <w:rFonts w:ascii="Times New Roman" w:eastAsia="Times New Roman" w:hAnsi="Times New Roman"/>
          <w:color w:val="000000" w:themeColor="text1"/>
          <w:sz w:val="28"/>
          <w:szCs w:val="28"/>
          <w:lang w:eastAsia="ru-RU"/>
        </w:rPr>
        <w:t xml:space="preserve">я </w:t>
      </w:r>
      <w:r w:rsidRPr="00B12733">
        <w:rPr>
          <w:rFonts w:ascii="Times New Roman" w:eastAsia="Times New Roman" w:hAnsi="Times New Roman"/>
          <w:color w:val="000000" w:themeColor="text1"/>
          <w:sz w:val="28"/>
          <w:szCs w:val="28"/>
          <w:lang w:eastAsia="ru-RU"/>
        </w:rPr>
        <w:t>требования к</w:t>
      </w:r>
      <w:r>
        <w:rPr>
          <w:rFonts w:ascii="Times New Roman" w:eastAsia="Times New Roman" w:hAnsi="Times New Roman"/>
          <w:color w:val="000000" w:themeColor="text1"/>
          <w:sz w:val="28"/>
          <w:szCs w:val="28"/>
          <w:lang w:eastAsia="ru-RU"/>
        </w:rPr>
        <w:t xml:space="preserve"> результатам обучения и </w:t>
      </w:r>
      <w:r w:rsidRPr="00B12733">
        <w:rPr>
          <w:rFonts w:ascii="Times New Roman" w:eastAsia="Times New Roman" w:hAnsi="Times New Roman"/>
          <w:color w:val="000000" w:themeColor="text1"/>
          <w:sz w:val="28"/>
          <w:szCs w:val="28"/>
          <w:lang w:eastAsia="ru-RU"/>
        </w:rPr>
        <w:t xml:space="preserve">содержанию </w:t>
      </w:r>
      <w:r>
        <w:rPr>
          <w:rFonts w:ascii="Times New Roman" w:eastAsia="Times New Roman" w:hAnsi="Times New Roman"/>
          <w:color w:val="000000" w:themeColor="text1"/>
          <w:sz w:val="28"/>
          <w:szCs w:val="28"/>
          <w:lang w:eastAsia="ru-RU"/>
        </w:rPr>
        <w:t>образовательных программ, а также являясь основой</w:t>
      </w:r>
      <w:r w:rsidRPr="00B12733">
        <w:rPr>
          <w:rFonts w:ascii="Times New Roman" w:eastAsia="Times New Roman" w:hAnsi="Times New Roman"/>
          <w:color w:val="000000" w:themeColor="text1"/>
          <w:sz w:val="28"/>
          <w:szCs w:val="28"/>
          <w:lang w:eastAsia="ru-RU"/>
        </w:rPr>
        <w:t xml:space="preserve"> </w:t>
      </w:r>
      <w:r>
        <w:rPr>
          <w:rFonts w:ascii="Times New Roman" w:eastAsia="Times New Roman" w:hAnsi="Times New Roman"/>
          <w:color w:val="000000" w:themeColor="text1"/>
          <w:sz w:val="28"/>
          <w:szCs w:val="28"/>
          <w:lang w:eastAsia="ru-RU"/>
        </w:rPr>
        <w:t xml:space="preserve">для проведения </w:t>
      </w:r>
      <w:r w:rsidRPr="00B12733">
        <w:rPr>
          <w:rFonts w:ascii="Times New Roman" w:eastAsia="Times New Roman" w:hAnsi="Times New Roman"/>
          <w:color w:val="000000" w:themeColor="text1"/>
          <w:sz w:val="28"/>
          <w:szCs w:val="28"/>
          <w:lang w:eastAsia="ru-RU"/>
        </w:rPr>
        <w:t xml:space="preserve">независимой оценки знаний и навыков обучающихся и профессиональной подготовленности </w:t>
      </w:r>
      <w:r w:rsidRPr="00174337">
        <w:rPr>
          <w:rFonts w:ascii="Times New Roman" w:eastAsia="Times New Roman" w:hAnsi="Times New Roman"/>
          <w:color w:val="000000" w:themeColor="text1"/>
          <w:sz w:val="28"/>
          <w:szCs w:val="28"/>
          <w:lang w:eastAsia="ru-RU"/>
        </w:rPr>
        <w:t xml:space="preserve">выпускников </w:t>
      </w:r>
      <w:r w:rsidRPr="00174337">
        <w:rPr>
          <w:rFonts w:ascii="Times New Roman" w:eastAsia="Times New Roman" w:hAnsi="Times New Roman"/>
          <w:color w:val="000000" w:themeColor="text1"/>
          <w:sz w:val="28"/>
          <w:szCs w:val="28"/>
          <w:lang w:eastAsia="ru-RU"/>
        </w:rPr>
        <w:t>образовательных программ</w:t>
      </w:r>
      <w:r w:rsidRPr="00174337">
        <w:rPr>
          <w:rFonts w:ascii="Times New Roman" w:hAnsi="Times New Roman"/>
          <w:sz w:val="28"/>
          <w:szCs w:val="28"/>
        </w:rPr>
        <w:t>.</w:t>
      </w:r>
    </w:p>
    <w:p w:rsidR="00A25B4B" w:rsidRPr="00174337" w:rsidRDefault="00174337" w:rsidP="00174337">
      <w:pPr>
        <w:spacing w:after="0" w:line="240" w:lineRule="auto"/>
        <w:ind w:right="-1" w:firstLine="567"/>
        <w:contextualSpacing/>
        <w:jc w:val="both"/>
        <w:rPr>
          <w:rFonts w:ascii="Times New Roman" w:hAnsi="Times New Roman"/>
          <w:sz w:val="28"/>
          <w:szCs w:val="28"/>
        </w:rPr>
      </w:pPr>
      <w:r w:rsidRPr="00174337">
        <w:rPr>
          <w:rFonts w:ascii="Times New Roman" w:hAnsi="Times New Roman"/>
          <w:sz w:val="28"/>
          <w:szCs w:val="28"/>
        </w:rPr>
        <w:t>Внедрение профессиональных стандартов в процесс разработки образовательных программ всех уровней образования позволит обеспечить соответствие компетенций работников здравоохранения, которые готовятся по данным программам, потребностям практического здравоохранения.</w:t>
      </w:r>
    </w:p>
    <w:p w:rsidR="00174337" w:rsidRPr="00174337" w:rsidRDefault="00174337" w:rsidP="00174337">
      <w:pPr>
        <w:spacing w:after="0" w:line="240" w:lineRule="auto"/>
        <w:ind w:right="-1" w:firstLine="567"/>
        <w:contextualSpacing/>
        <w:jc w:val="both"/>
        <w:rPr>
          <w:sz w:val="28"/>
          <w:szCs w:val="28"/>
        </w:rPr>
        <w:sectPr w:rsidR="00174337" w:rsidRPr="00174337">
          <w:endnotePr>
            <w:numFmt w:val="decimal"/>
          </w:endnotePr>
          <w:pgSz w:w="11906" w:h="16838"/>
          <w:pgMar w:top="1134" w:right="850" w:bottom="1134" w:left="1701" w:header="708" w:footer="708" w:gutter="0"/>
          <w:cols w:space="708"/>
          <w:docGrid w:linePitch="360"/>
        </w:sectPr>
      </w:pPr>
    </w:p>
    <w:p w:rsidR="003E5B21" w:rsidRPr="00A25B4B" w:rsidRDefault="00A25B4B" w:rsidP="00A25B4B">
      <w:pPr>
        <w:pStyle w:val="1"/>
        <w:spacing w:before="0" w:after="120" w:line="240" w:lineRule="auto"/>
        <w:jc w:val="center"/>
        <w:rPr>
          <w:rFonts w:ascii="Times New Roman" w:hAnsi="Times New Roman"/>
        </w:rPr>
      </w:pPr>
      <w:bookmarkStart w:id="9" w:name="_Toc57288827"/>
      <w:r w:rsidRPr="00A25B4B">
        <w:rPr>
          <w:rFonts w:ascii="Times New Roman" w:hAnsi="Times New Roman"/>
          <w:color w:val="000000" w:themeColor="text1"/>
        </w:rPr>
        <w:lastRenderedPageBreak/>
        <w:t>Приложение 1</w:t>
      </w:r>
      <w:r w:rsidR="003E5B21" w:rsidRPr="00A25B4B">
        <w:rPr>
          <w:rFonts w:ascii="Times New Roman" w:hAnsi="Times New Roman"/>
          <w:color w:val="000000" w:themeColor="text1"/>
        </w:rPr>
        <w:t xml:space="preserve"> - Требования к характеру профессиональных компетенций, которые должны формироваться у выпускников образовательных программ</w:t>
      </w:r>
      <w:bookmarkStart w:id="10" w:name="_GoBack"/>
      <w:bookmarkEnd w:id="10"/>
      <w:r w:rsidR="003E5B21" w:rsidRPr="00A25B4B">
        <w:rPr>
          <w:rFonts w:ascii="Times New Roman" w:hAnsi="Times New Roman"/>
          <w:color w:val="000000" w:themeColor="text1"/>
        </w:rPr>
        <w:t xml:space="preserve"> в области здравоохранения</w:t>
      </w:r>
      <w:bookmarkEnd w:id="9"/>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600" w:firstRow="0" w:lastRow="0" w:firstColumn="0" w:lastColumn="0" w:noHBand="1" w:noVBand="1"/>
      </w:tblPr>
      <w:tblGrid>
        <w:gridCol w:w="902"/>
        <w:gridCol w:w="915"/>
        <w:gridCol w:w="3867"/>
        <w:gridCol w:w="3977"/>
        <w:gridCol w:w="4823"/>
      </w:tblGrid>
      <w:tr w:rsidR="003E5B21" w:rsidRPr="00A03F87" w:rsidTr="003871F9">
        <w:trPr>
          <w:trHeight w:val="567"/>
          <w:jc w:val="center"/>
        </w:trPr>
        <w:tc>
          <w:tcPr>
            <w:tcW w:w="626" w:type="pct"/>
            <w:gridSpan w:val="2"/>
            <w:vAlign w:val="center"/>
          </w:tcPr>
          <w:p w:rsidR="003E5B21" w:rsidRPr="00A03F87" w:rsidRDefault="003E5B21" w:rsidP="003871F9">
            <w:pPr>
              <w:spacing w:after="0" w:line="240" w:lineRule="auto"/>
              <w:ind w:right="0"/>
              <w:jc w:val="center"/>
              <w:rPr>
                <w:rFonts w:ascii="Times New Roman" w:eastAsiaTheme="minorHAnsi" w:hAnsi="Times New Roman"/>
                <w:b/>
                <w:color w:val="000000" w:themeColor="text1"/>
                <w:sz w:val="24"/>
                <w:szCs w:val="24"/>
              </w:rPr>
            </w:pPr>
            <w:r w:rsidRPr="00A03F87">
              <w:rPr>
                <w:rFonts w:ascii="Times New Roman" w:eastAsiaTheme="minorHAnsi" w:hAnsi="Times New Roman"/>
                <w:b/>
                <w:color w:val="000000" w:themeColor="text1"/>
                <w:sz w:val="24"/>
                <w:szCs w:val="24"/>
                <w:lang w:eastAsia="ru-RU" w:bidi="ru-RU"/>
              </w:rPr>
              <w:t>Уровни</w:t>
            </w:r>
          </w:p>
          <w:p w:rsidR="003E5B21" w:rsidRPr="00A03F87" w:rsidRDefault="003E5B21" w:rsidP="003871F9">
            <w:pPr>
              <w:spacing w:after="0" w:line="240" w:lineRule="auto"/>
              <w:ind w:left="-142" w:right="-108"/>
              <w:jc w:val="center"/>
              <w:rPr>
                <w:rFonts w:ascii="Times New Roman" w:eastAsiaTheme="minorHAnsi" w:hAnsi="Times New Roman"/>
                <w:color w:val="000000" w:themeColor="text1"/>
                <w:sz w:val="24"/>
                <w:szCs w:val="24"/>
              </w:rPr>
            </w:pPr>
            <w:r w:rsidRPr="00A03F87">
              <w:rPr>
                <w:rFonts w:ascii="Times New Roman" w:eastAsiaTheme="minorHAnsi" w:hAnsi="Times New Roman"/>
                <w:b/>
                <w:color w:val="000000" w:themeColor="text1"/>
                <w:sz w:val="24"/>
                <w:szCs w:val="24"/>
                <w:lang w:eastAsia="ru-RU" w:bidi="ru-RU"/>
              </w:rPr>
              <w:t>квалификаций</w:t>
            </w:r>
          </w:p>
        </w:tc>
        <w:tc>
          <w:tcPr>
            <w:tcW w:w="1335" w:type="pct"/>
            <w:vMerge w:val="restart"/>
            <w:vAlign w:val="center"/>
            <w:hideMark/>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b/>
                <w:bCs/>
                <w:color w:val="000000" w:themeColor="text1"/>
                <w:sz w:val="24"/>
                <w:szCs w:val="24"/>
              </w:rPr>
              <w:t>Пути достижения квалификации соответствующего уровня</w:t>
            </w:r>
          </w:p>
        </w:tc>
        <w:tc>
          <w:tcPr>
            <w:tcW w:w="3038" w:type="pct"/>
            <w:gridSpan w:val="2"/>
          </w:tcPr>
          <w:p w:rsidR="003E5B21" w:rsidRPr="00A03F87" w:rsidRDefault="003E5B21" w:rsidP="003871F9">
            <w:pPr>
              <w:spacing w:after="0" w:line="240" w:lineRule="auto"/>
              <w:ind w:right="0"/>
              <w:jc w:val="center"/>
              <w:rPr>
                <w:rFonts w:ascii="Times New Roman" w:eastAsiaTheme="minorHAnsi" w:hAnsi="Times New Roman"/>
                <w:b/>
                <w:bCs/>
                <w:color w:val="000000" w:themeColor="text1"/>
                <w:sz w:val="24"/>
                <w:szCs w:val="24"/>
              </w:rPr>
            </w:pPr>
            <w:r>
              <w:rPr>
                <w:rFonts w:ascii="Times New Roman" w:hAnsi="Times New Roman"/>
                <w:b/>
                <w:color w:val="000000" w:themeColor="text1"/>
                <w:sz w:val="24"/>
                <w:szCs w:val="24"/>
              </w:rPr>
              <w:t>Характер</w:t>
            </w:r>
            <w:r w:rsidRPr="00A03F87">
              <w:rPr>
                <w:rFonts w:ascii="Times New Roman" w:hAnsi="Times New Roman"/>
                <w:b/>
                <w:color w:val="000000" w:themeColor="text1"/>
                <w:sz w:val="24"/>
                <w:szCs w:val="24"/>
              </w:rPr>
              <w:t xml:space="preserve"> компетенций по уровням в ОРК</w:t>
            </w:r>
          </w:p>
        </w:tc>
      </w:tr>
      <w:tr w:rsidR="003E5B21" w:rsidRPr="00A03F87" w:rsidTr="003871F9">
        <w:trPr>
          <w:trHeight w:val="130"/>
          <w:jc w:val="center"/>
        </w:trPr>
        <w:tc>
          <w:tcPr>
            <w:tcW w:w="311" w:type="pct"/>
            <w:vAlign w:val="center"/>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b/>
                <w:color w:val="000000" w:themeColor="text1"/>
                <w:sz w:val="24"/>
                <w:szCs w:val="24"/>
                <w:lang w:eastAsia="ru-RU" w:bidi="ru-RU"/>
              </w:rPr>
              <w:t>в НРК</w:t>
            </w:r>
          </w:p>
        </w:tc>
        <w:tc>
          <w:tcPr>
            <w:tcW w:w="316" w:type="pct"/>
            <w:vAlign w:val="center"/>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b/>
                <w:color w:val="000000" w:themeColor="text1"/>
                <w:sz w:val="24"/>
                <w:szCs w:val="24"/>
                <w:lang w:eastAsia="ru-RU" w:bidi="ru-RU"/>
              </w:rPr>
              <w:t>в ОРК</w:t>
            </w:r>
          </w:p>
        </w:tc>
        <w:tc>
          <w:tcPr>
            <w:tcW w:w="1335" w:type="pct"/>
            <w:vMerge/>
            <w:hideMark/>
          </w:tcPr>
          <w:p w:rsidR="003E5B21" w:rsidRPr="00A03F87" w:rsidRDefault="003E5B21" w:rsidP="003871F9">
            <w:pPr>
              <w:spacing w:after="0" w:line="240" w:lineRule="auto"/>
              <w:ind w:right="0"/>
              <w:rPr>
                <w:rFonts w:ascii="Times New Roman" w:eastAsiaTheme="minorHAnsi" w:hAnsi="Times New Roman"/>
                <w:color w:val="000000" w:themeColor="text1"/>
                <w:sz w:val="24"/>
                <w:szCs w:val="24"/>
              </w:rPr>
            </w:pPr>
          </w:p>
        </w:tc>
        <w:tc>
          <w:tcPr>
            <w:tcW w:w="1373" w:type="pct"/>
          </w:tcPr>
          <w:p w:rsidR="003E5B21" w:rsidRPr="00A03F87" w:rsidRDefault="003E5B21" w:rsidP="003871F9">
            <w:pPr>
              <w:spacing w:after="0" w:line="240" w:lineRule="auto"/>
              <w:ind w:right="0"/>
              <w:jc w:val="center"/>
              <w:rPr>
                <w:rFonts w:ascii="Times New Roman" w:eastAsiaTheme="minorHAnsi" w:hAnsi="Times New Roman"/>
                <w:b/>
                <w:color w:val="000000" w:themeColor="text1"/>
                <w:sz w:val="24"/>
                <w:szCs w:val="24"/>
              </w:rPr>
            </w:pPr>
            <w:r w:rsidRPr="00A03F87">
              <w:rPr>
                <w:rFonts w:ascii="Times New Roman" w:eastAsiaTheme="minorHAnsi" w:hAnsi="Times New Roman"/>
                <w:b/>
                <w:color w:val="000000" w:themeColor="text1"/>
                <w:sz w:val="24"/>
                <w:szCs w:val="24"/>
              </w:rPr>
              <w:t>Знания</w:t>
            </w:r>
          </w:p>
        </w:tc>
        <w:tc>
          <w:tcPr>
            <w:tcW w:w="1665" w:type="pct"/>
          </w:tcPr>
          <w:p w:rsidR="003E5B21" w:rsidRPr="00A03F87" w:rsidRDefault="003E5B21" w:rsidP="003871F9">
            <w:pPr>
              <w:spacing w:after="0" w:line="240" w:lineRule="auto"/>
              <w:ind w:right="0"/>
              <w:jc w:val="center"/>
              <w:rPr>
                <w:rFonts w:ascii="Times New Roman" w:eastAsiaTheme="minorHAnsi" w:hAnsi="Times New Roman"/>
                <w:b/>
                <w:color w:val="000000" w:themeColor="text1"/>
                <w:sz w:val="24"/>
                <w:szCs w:val="24"/>
              </w:rPr>
            </w:pPr>
            <w:r w:rsidRPr="00A03F87">
              <w:rPr>
                <w:rFonts w:ascii="Times New Roman" w:hAnsi="Times New Roman"/>
                <w:b/>
                <w:color w:val="000000" w:themeColor="text1"/>
                <w:sz w:val="24"/>
                <w:szCs w:val="24"/>
              </w:rPr>
              <w:t>Навыки (умения)</w:t>
            </w:r>
          </w:p>
        </w:tc>
      </w:tr>
      <w:tr w:rsidR="003E5B21" w:rsidRPr="00A03F87" w:rsidTr="00174337">
        <w:trPr>
          <w:trHeight w:val="58"/>
          <w:jc w:val="center"/>
        </w:trPr>
        <w:tc>
          <w:tcPr>
            <w:tcW w:w="311"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8</w:t>
            </w:r>
          </w:p>
        </w:tc>
        <w:tc>
          <w:tcPr>
            <w:tcW w:w="316"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8</w:t>
            </w:r>
            <w:r>
              <w:rPr>
                <w:rFonts w:ascii="Times New Roman" w:eastAsiaTheme="minorHAnsi" w:hAnsi="Times New Roman"/>
                <w:color w:val="000000" w:themeColor="text1"/>
                <w:sz w:val="24"/>
                <w:szCs w:val="24"/>
              </w:rPr>
              <w:t>.1-8.3</w:t>
            </w:r>
          </w:p>
        </w:tc>
        <w:tc>
          <w:tcPr>
            <w:tcW w:w="1335" w:type="pct"/>
          </w:tcPr>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Докторантура PhD, ученая степень доктора PhD, доктора наук, кандидат наук или высшее профессиональное образование и практический опыт по специальности, либо опыт управленческой работы в отрасли. Резидентура и практический опыт работы</w:t>
            </w:r>
          </w:p>
        </w:tc>
        <w:tc>
          <w:tcPr>
            <w:tcW w:w="1373" w:type="pct"/>
          </w:tcPr>
          <w:p w:rsidR="003E5B21" w:rsidRPr="00A03F87" w:rsidRDefault="003E5B21" w:rsidP="003871F9">
            <w:pPr>
              <w:spacing w:after="0" w:line="240" w:lineRule="auto"/>
              <w:ind w:right="0"/>
              <w:jc w:val="both"/>
              <w:rPr>
                <w:rFonts w:ascii="Times New Roman" w:hAnsi="Times New Roman"/>
                <w:color w:val="000000" w:themeColor="text1"/>
                <w:sz w:val="24"/>
                <w:szCs w:val="24"/>
              </w:rPr>
            </w:pPr>
            <w:r w:rsidRPr="00A03F87">
              <w:rPr>
                <w:rStyle w:val="11"/>
                <w:rFonts w:ascii="Times New Roman" w:eastAsiaTheme="minorHAnsi" w:hAnsi="Times New Roman"/>
                <w:color w:val="000000" w:themeColor="text1"/>
                <w:sz w:val="24"/>
                <w:szCs w:val="24"/>
              </w:rPr>
              <w:t>Знания на самом передовом уровне в области науки и профессиональной деятельности. Использовать специальные знания для критического анализа, оценки и синтеза новых сложных идей, которые находятся на самом передовом рубеже данной области. Оценка и отбор информации, необходимой для развития деятельности. Расширять или переосмысливать существующие знания и/ или профессиональную практику в рамках конкретной области или на стыке областей. Демонстрировать способность устойчивого интереса к разработке новых идей или процессов и высокий уровень понимания процессов обучения. Методологические знания в области инновационно- профессиональной деятельности</w:t>
            </w:r>
          </w:p>
        </w:tc>
        <w:tc>
          <w:tcPr>
            <w:tcW w:w="1665" w:type="pct"/>
            <w:vAlign w:val="center"/>
          </w:tcPr>
          <w:p w:rsidR="003E5B21" w:rsidRPr="00A03F87" w:rsidRDefault="003E5B21" w:rsidP="003E5B21">
            <w:pPr>
              <w:pStyle w:val="a5"/>
              <w:numPr>
                <w:ilvl w:val="0"/>
                <w:numId w:val="1"/>
              </w:numPr>
              <w:ind w:left="316" w:hanging="283"/>
              <w:jc w:val="both"/>
              <w:rPr>
                <w:color w:val="000000" w:themeColor="text1"/>
              </w:rPr>
            </w:pPr>
            <w:r w:rsidRPr="00A03F87">
              <w:rPr>
                <w:color w:val="000000" w:themeColor="text1"/>
              </w:rPr>
              <w:t>Исследовать, разрабатывать, реализовывать и адаптировать проекты, ведущие к получению новых знаний и новых решений.</w:t>
            </w:r>
          </w:p>
          <w:p w:rsidR="003E5B21" w:rsidRPr="00A03F87" w:rsidRDefault="003E5B21" w:rsidP="003E5B21">
            <w:pPr>
              <w:pStyle w:val="a5"/>
              <w:numPr>
                <w:ilvl w:val="0"/>
                <w:numId w:val="1"/>
              </w:numPr>
              <w:ind w:left="316" w:hanging="283"/>
              <w:jc w:val="both"/>
              <w:rPr>
                <w:color w:val="000000" w:themeColor="text1"/>
              </w:rPr>
            </w:pPr>
            <w:r w:rsidRPr="00A03F87">
              <w:rPr>
                <w:color w:val="000000" w:themeColor="text1"/>
              </w:rPr>
              <w:t>Самые продвинутые и специализированные навыки и умения, включая синтез и оценку, требуемые для решения критических проблем в исследовании и/или новшестве и позволяющие пересматривать и обновлять существующее знание или профессиональную практику.</w:t>
            </w:r>
          </w:p>
          <w:p w:rsidR="003E5B21" w:rsidRPr="00A03F87" w:rsidRDefault="003E5B21" w:rsidP="003E5B21">
            <w:pPr>
              <w:pStyle w:val="a5"/>
              <w:numPr>
                <w:ilvl w:val="0"/>
                <w:numId w:val="1"/>
              </w:numPr>
              <w:ind w:left="316" w:hanging="283"/>
              <w:jc w:val="both"/>
              <w:rPr>
                <w:color w:val="000000" w:themeColor="text1"/>
              </w:rPr>
            </w:pPr>
            <w:r w:rsidRPr="00A03F87">
              <w:rPr>
                <w:color w:val="000000" w:themeColor="text1"/>
              </w:rPr>
              <w:t>Способность участвовать в устной или письменной форме в профессиональных дискуссиях, а также публиковать исходные результаты исследований в международных академических изданиях. Может способствовать на научном и профессиональном уровне техническому, общественному и культурному прогрессу общества.</w:t>
            </w:r>
          </w:p>
          <w:p w:rsidR="003E5B21" w:rsidRPr="00A03F87" w:rsidRDefault="003E5B21" w:rsidP="003E5B21">
            <w:pPr>
              <w:pStyle w:val="a5"/>
              <w:numPr>
                <w:ilvl w:val="0"/>
                <w:numId w:val="1"/>
              </w:numPr>
              <w:ind w:left="316" w:hanging="283"/>
              <w:jc w:val="both"/>
              <w:rPr>
                <w:color w:val="000000" w:themeColor="text1"/>
              </w:rPr>
            </w:pPr>
            <w:r w:rsidRPr="00A03F87">
              <w:rPr>
                <w:color w:val="000000" w:themeColor="text1"/>
              </w:rPr>
              <w:t xml:space="preserve">Умения генерировать идеи, прогнозировать результаты инновационной деятельности осуществлять широкомасштабные изменения в профессиональной и социальной сфере, руководить сложными </w:t>
            </w:r>
            <w:r w:rsidRPr="00A03F87">
              <w:rPr>
                <w:color w:val="000000" w:themeColor="text1"/>
              </w:rPr>
              <w:lastRenderedPageBreak/>
              <w:t>производственными и научными процессами.</w:t>
            </w:r>
          </w:p>
        </w:tc>
      </w:tr>
      <w:tr w:rsidR="003E5B21" w:rsidRPr="00A03F87" w:rsidTr="003871F9">
        <w:trPr>
          <w:trHeight w:val="567"/>
          <w:jc w:val="center"/>
        </w:trPr>
        <w:tc>
          <w:tcPr>
            <w:tcW w:w="311"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7</w:t>
            </w:r>
          </w:p>
        </w:tc>
        <w:tc>
          <w:tcPr>
            <w:tcW w:w="316"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7</w:t>
            </w:r>
            <w:r>
              <w:rPr>
                <w:rFonts w:ascii="Times New Roman" w:eastAsiaTheme="minorHAnsi" w:hAnsi="Times New Roman"/>
                <w:color w:val="000000" w:themeColor="text1"/>
                <w:sz w:val="24"/>
                <w:szCs w:val="24"/>
              </w:rPr>
              <w:t>.1-7.4</w:t>
            </w:r>
          </w:p>
        </w:tc>
        <w:tc>
          <w:tcPr>
            <w:tcW w:w="1335" w:type="pct"/>
          </w:tcPr>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Послевузовское образование (магистратура на основе освоенной программы бакалавриата) и/или практический опыт работы.</w:t>
            </w:r>
          </w:p>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Базовое медицинское образование (высшее образование /бакалавриат + интернатура). Непрерывное интегрированное образование по медицинским специальностям.</w:t>
            </w:r>
          </w:p>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Резидентура</w:t>
            </w:r>
          </w:p>
        </w:tc>
        <w:tc>
          <w:tcPr>
            <w:tcW w:w="1373" w:type="pct"/>
          </w:tcPr>
          <w:p w:rsidR="003E5B21" w:rsidRPr="00A03F87" w:rsidRDefault="003E5B21" w:rsidP="003871F9">
            <w:pPr>
              <w:spacing w:after="0" w:line="240" w:lineRule="auto"/>
              <w:ind w:right="0"/>
              <w:jc w:val="both"/>
              <w:rPr>
                <w:rFonts w:ascii="Times New Roman" w:hAnsi="Times New Roman"/>
                <w:color w:val="000000" w:themeColor="text1"/>
                <w:sz w:val="24"/>
                <w:szCs w:val="24"/>
              </w:rPr>
            </w:pPr>
            <w:r w:rsidRPr="00A03F87">
              <w:rPr>
                <w:rStyle w:val="11"/>
                <w:rFonts w:ascii="Times New Roman" w:eastAsiaTheme="minorHAnsi" w:hAnsi="Times New Roman"/>
                <w:color w:val="000000" w:themeColor="text1"/>
                <w:sz w:val="24"/>
                <w:szCs w:val="24"/>
              </w:rPr>
              <w:t>Концептуальные профессиональные и/или научные знания (в том числе и инновационных) и опыта в определенной области и/или на стыке областей. Оценка и отбор профессиональной информации. Создание новых знаний прикладного характера в определенной области. Определение источников и поиск информации, необходимой для развития деятельности</w:t>
            </w:r>
          </w:p>
        </w:tc>
        <w:tc>
          <w:tcPr>
            <w:tcW w:w="1665" w:type="pct"/>
          </w:tcPr>
          <w:p w:rsidR="003E5B21" w:rsidRPr="00A03F87" w:rsidRDefault="003E5B21" w:rsidP="003E5B21">
            <w:pPr>
              <w:pStyle w:val="a5"/>
              <w:numPr>
                <w:ilvl w:val="0"/>
                <w:numId w:val="2"/>
              </w:numPr>
              <w:ind w:left="316" w:hanging="283"/>
              <w:jc w:val="both"/>
              <w:rPr>
                <w:color w:val="000000" w:themeColor="text1"/>
              </w:rPr>
            </w:pPr>
            <w:r w:rsidRPr="00A03F87">
              <w:rPr>
                <w:color w:val="000000" w:themeColor="text1"/>
              </w:rPr>
              <w:t>Решение проблем, технологического или методического характера, требующих разработки новых подходов, использования разнообразных методов (в том числе и инновационных).</w:t>
            </w:r>
          </w:p>
          <w:p w:rsidR="003E5B21" w:rsidRPr="00A03F87" w:rsidRDefault="003E5B21" w:rsidP="003E5B21">
            <w:pPr>
              <w:pStyle w:val="a5"/>
              <w:numPr>
                <w:ilvl w:val="0"/>
                <w:numId w:val="2"/>
              </w:numPr>
              <w:ind w:left="316" w:hanging="283"/>
              <w:jc w:val="both"/>
              <w:rPr>
                <w:color w:val="000000" w:themeColor="text1"/>
              </w:rPr>
            </w:pPr>
            <w:r w:rsidRPr="00A03F87">
              <w:rPr>
                <w:color w:val="000000" w:themeColor="text1"/>
              </w:rPr>
              <w:t>Коррекция деятельности подразделения или организации.</w:t>
            </w:r>
          </w:p>
          <w:p w:rsidR="003E5B21" w:rsidRPr="00A03F87" w:rsidRDefault="003E5B21" w:rsidP="003E5B21">
            <w:pPr>
              <w:pStyle w:val="a5"/>
              <w:numPr>
                <w:ilvl w:val="0"/>
                <w:numId w:val="2"/>
              </w:numPr>
              <w:ind w:left="316" w:hanging="283"/>
              <w:jc w:val="both"/>
              <w:rPr>
                <w:color w:val="000000" w:themeColor="text1"/>
              </w:rPr>
            </w:pPr>
            <w:r w:rsidRPr="00A03F87">
              <w:rPr>
                <w:color w:val="000000" w:themeColor="text1"/>
              </w:rPr>
              <w:t>Умения и навыки научно обосновывать постановку целей и выбор методов и средств их достижения.</w:t>
            </w:r>
          </w:p>
        </w:tc>
      </w:tr>
      <w:tr w:rsidR="003E5B21" w:rsidRPr="00A03F87" w:rsidTr="003871F9">
        <w:trPr>
          <w:trHeight w:val="567"/>
          <w:jc w:val="center"/>
        </w:trPr>
        <w:tc>
          <w:tcPr>
            <w:tcW w:w="311"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6</w:t>
            </w:r>
          </w:p>
        </w:tc>
        <w:tc>
          <w:tcPr>
            <w:tcW w:w="316"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6</w:t>
            </w:r>
            <w:r>
              <w:rPr>
                <w:rFonts w:ascii="Times New Roman" w:eastAsiaTheme="minorHAnsi" w:hAnsi="Times New Roman"/>
                <w:color w:val="000000" w:themeColor="text1"/>
                <w:sz w:val="24"/>
                <w:szCs w:val="24"/>
              </w:rPr>
              <w:t>.1-6.3</w:t>
            </w:r>
          </w:p>
        </w:tc>
        <w:tc>
          <w:tcPr>
            <w:tcW w:w="1335" w:type="pct"/>
          </w:tcPr>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Высшее специальное образование, бакалавриат, практический опыт работы</w:t>
            </w:r>
          </w:p>
        </w:tc>
        <w:tc>
          <w:tcPr>
            <w:tcW w:w="1373" w:type="pct"/>
          </w:tcPr>
          <w:p w:rsidR="003E5B21" w:rsidRPr="00A03F87" w:rsidRDefault="003E5B21" w:rsidP="003871F9">
            <w:pPr>
              <w:spacing w:after="0" w:line="240" w:lineRule="auto"/>
              <w:ind w:right="0"/>
              <w:jc w:val="both"/>
              <w:rPr>
                <w:rFonts w:ascii="Times New Roman" w:hAnsi="Times New Roman"/>
                <w:color w:val="000000" w:themeColor="text1"/>
                <w:sz w:val="24"/>
                <w:szCs w:val="24"/>
              </w:rPr>
            </w:pPr>
            <w:r w:rsidRPr="00A03F87">
              <w:rPr>
                <w:rStyle w:val="11"/>
                <w:rFonts w:ascii="Times New Roman" w:eastAsiaTheme="minorHAnsi" w:hAnsi="Times New Roman"/>
                <w:color w:val="000000" w:themeColor="text1"/>
                <w:sz w:val="24"/>
                <w:szCs w:val="24"/>
              </w:rPr>
              <w:t>Широкий диапазон специальных (теоретических и практических) знаний (в том числе, инновационных). Самостоятельный поиск, анализ и оценка профессиональной информации</w:t>
            </w:r>
          </w:p>
        </w:tc>
        <w:tc>
          <w:tcPr>
            <w:tcW w:w="1665" w:type="pct"/>
          </w:tcPr>
          <w:p w:rsidR="003E5B21" w:rsidRPr="00A03F87" w:rsidRDefault="003E5B21" w:rsidP="003E5B21">
            <w:pPr>
              <w:pStyle w:val="a5"/>
              <w:numPr>
                <w:ilvl w:val="0"/>
                <w:numId w:val="3"/>
              </w:numPr>
              <w:ind w:left="316" w:hanging="283"/>
              <w:jc w:val="both"/>
              <w:rPr>
                <w:color w:val="000000" w:themeColor="text1"/>
              </w:rPr>
            </w:pPr>
            <w:r w:rsidRPr="00A03F87">
              <w:rPr>
                <w:color w:val="000000" w:themeColor="text1"/>
              </w:rPr>
              <w:t>Решение проблем технологического или методического характера, относящихся к определенной области знаний, предполагающих выбор и многообразие способов решения.</w:t>
            </w:r>
          </w:p>
          <w:p w:rsidR="003E5B21" w:rsidRPr="00A03F87" w:rsidRDefault="003E5B21" w:rsidP="003E5B21">
            <w:pPr>
              <w:pStyle w:val="a5"/>
              <w:numPr>
                <w:ilvl w:val="0"/>
                <w:numId w:val="3"/>
              </w:numPr>
              <w:ind w:left="316" w:hanging="283"/>
              <w:jc w:val="both"/>
              <w:rPr>
                <w:color w:val="000000" w:themeColor="text1"/>
              </w:rPr>
            </w:pPr>
            <w:r w:rsidRPr="00A03F87">
              <w:rPr>
                <w:color w:val="000000" w:themeColor="text1"/>
              </w:rPr>
              <w:t>Разработка, внедрение, контроль, оценка и коррекция компонентов технологического процесса</w:t>
            </w:r>
          </w:p>
          <w:p w:rsidR="003E5B21" w:rsidRPr="00A03F87" w:rsidRDefault="003E5B21" w:rsidP="003E5B21">
            <w:pPr>
              <w:pStyle w:val="a5"/>
              <w:numPr>
                <w:ilvl w:val="0"/>
                <w:numId w:val="3"/>
              </w:numPr>
              <w:ind w:left="316" w:hanging="283"/>
              <w:jc w:val="both"/>
              <w:rPr>
                <w:color w:val="000000" w:themeColor="text1"/>
              </w:rPr>
            </w:pPr>
            <w:r w:rsidRPr="00A03F87">
              <w:rPr>
                <w:color w:val="000000" w:themeColor="text1"/>
              </w:rPr>
              <w:t>Умения и навыки осуществлять научно-исследовательскую и инновационную деятельность по развитию нового знания и процедур интеграции знаний различных областей, правильно и логично оформлять свои мысли в письменной и устной форме, применять на практике теоретические знания в конкретной области</w:t>
            </w:r>
          </w:p>
        </w:tc>
      </w:tr>
      <w:tr w:rsidR="003E5B21" w:rsidRPr="00A03F87" w:rsidTr="003871F9">
        <w:trPr>
          <w:trHeight w:val="567"/>
          <w:jc w:val="center"/>
        </w:trPr>
        <w:tc>
          <w:tcPr>
            <w:tcW w:w="311"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5</w:t>
            </w:r>
          </w:p>
        </w:tc>
        <w:tc>
          <w:tcPr>
            <w:tcW w:w="316"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5</w:t>
            </w:r>
            <w:r>
              <w:rPr>
                <w:rFonts w:ascii="Times New Roman" w:eastAsiaTheme="minorHAnsi" w:hAnsi="Times New Roman"/>
                <w:color w:val="000000" w:themeColor="text1"/>
                <w:sz w:val="24"/>
                <w:szCs w:val="24"/>
              </w:rPr>
              <w:t>.1-5.3</w:t>
            </w:r>
          </w:p>
        </w:tc>
        <w:tc>
          <w:tcPr>
            <w:tcW w:w="1335" w:type="pct"/>
          </w:tcPr>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Послесреднее образование (прикладной бакалавриат), квалификации специалиста среднего звена и практический опыт работы</w:t>
            </w:r>
          </w:p>
        </w:tc>
        <w:tc>
          <w:tcPr>
            <w:tcW w:w="1373" w:type="pct"/>
          </w:tcPr>
          <w:p w:rsidR="003E5B21" w:rsidRPr="00A03F87" w:rsidRDefault="003E5B21" w:rsidP="003871F9">
            <w:pPr>
              <w:spacing w:after="0" w:line="240" w:lineRule="auto"/>
              <w:jc w:val="both"/>
              <w:rPr>
                <w:rFonts w:ascii="Times New Roman" w:hAnsi="Times New Roman"/>
                <w:color w:val="000000" w:themeColor="text1"/>
                <w:sz w:val="24"/>
                <w:szCs w:val="24"/>
              </w:rPr>
            </w:pPr>
            <w:r w:rsidRPr="00A03F87">
              <w:rPr>
                <w:rStyle w:val="11"/>
                <w:rFonts w:ascii="Times New Roman" w:eastAsiaTheme="minorHAnsi" w:hAnsi="Times New Roman"/>
                <w:color w:val="000000" w:themeColor="text1"/>
                <w:sz w:val="24"/>
                <w:szCs w:val="24"/>
              </w:rPr>
              <w:t xml:space="preserve">Широкий диапазон теоретических и практических знаний в профессиональной области. Самостоятельный поиск </w:t>
            </w:r>
            <w:r w:rsidRPr="00A03F87">
              <w:rPr>
                <w:rStyle w:val="11"/>
                <w:rFonts w:ascii="Times New Roman" w:eastAsiaTheme="minorHAnsi" w:hAnsi="Times New Roman"/>
                <w:color w:val="000000" w:themeColor="text1"/>
                <w:sz w:val="24"/>
                <w:szCs w:val="24"/>
              </w:rPr>
              <w:lastRenderedPageBreak/>
              <w:t>информации, необходимый для решения профессиональных задач</w:t>
            </w:r>
          </w:p>
        </w:tc>
        <w:tc>
          <w:tcPr>
            <w:tcW w:w="1665" w:type="pct"/>
          </w:tcPr>
          <w:p w:rsidR="003E5B21" w:rsidRPr="00A03F87" w:rsidRDefault="003E5B21" w:rsidP="003E5B21">
            <w:pPr>
              <w:pStyle w:val="a5"/>
              <w:numPr>
                <w:ilvl w:val="0"/>
                <w:numId w:val="4"/>
              </w:numPr>
              <w:ind w:left="316" w:hanging="283"/>
              <w:jc w:val="both"/>
              <w:rPr>
                <w:color w:val="000000" w:themeColor="text1"/>
              </w:rPr>
            </w:pPr>
            <w:r w:rsidRPr="00A03F87">
              <w:rPr>
                <w:color w:val="000000" w:themeColor="text1"/>
              </w:rPr>
              <w:lastRenderedPageBreak/>
              <w:t>Решение практических задач, предполагающих многообразие способов решения и их выбор.</w:t>
            </w:r>
          </w:p>
          <w:p w:rsidR="003E5B21" w:rsidRPr="00A03F87" w:rsidRDefault="003E5B21" w:rsidP="003E5B21">
            <w:pPr>
              <w:pStyle w:val="a5"/>
              <w:numPr>
                <w:ilvl w:val="0"/>
                <w:numId w:val="4"/>
              </w:numPr>
              <w:ind w:left="316" w:hanging="283"/>
              <w:jc w:val="both"/>
              <w:rPr>
                <w:color w:val="000000" w:themeColor="text1"/>
              </w:rPr>
            </w:pPr>
            <w:r w:rsidRPr="00A03F87">
              <w:rPr>
                <w:color w:val="000000" w:themeColor="text1"/>
              </w:rPr>
              <w:t xml:space="preserve">Творческий подход (или умения и навыки самостоятельно разрабатывать и </w:t>
            </w:r>
            <w:r w:rsidRPr="00A03F87">
              <w:rPr>
                <w:color w:val="000000" w:themeColor="text1"/>
              </w:rPr>
              <w:lastRenderedPageBreak/>
              <w:t>выдвигать различные, в том числе альтернативные варианты решения профессиональных проблем с применением теоретических и практических знаний</w:t>
            </w:r>
          </w:p>
          <w:p w:rsidR="003E5B21" w:rsidRPr="00A03F87" w:rsidRDefault="003E5B21" w:rsidP="003E5B21">
            <w:pPr>
              <w:pStyle w:val="a5"/>
              <w:numPr>
                <w:ilvl w:val="0"/>
                <w:numId w:val="4"/>
              </w:numPr>
              <w:ind w:left="316" w:hanging="283"/>
              <w:jc w:val="both"/>
              <w:rPr>
                <w:color w:val="000000" w:themeColor="text1"/>
              </w:rPr>
            </w:pPr>
            <w:r w:rsidRPr="00A03F87">
              <w:rPr>
                <w:color w:val="000000" w:themeColor="text1"/>
              </w:rPr>
              <w:t>Текущий и итоговый контроль, оценка и коррекция деятельности</w:t>
            </w:r>
          </w:p>
        </w:tc>
      </w:tr>
      <w:tr w:rsidR="003E5B21" w:rsidRPr="00A03F87" w:rsidTr="003871F9">
        <w:trPr>
          <w:trHeight w:val="567"/>
          <w:jc w:val="center"/>
        </w:trPr>
        <w:tc>
          <w:tcPr>
            <w:tcW w:w="311"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4</w:t>
            </w:r>
          </w:p>
        </w:tc>
        <w:tc>
          <w:tcPr>
            <w:tcW w:w="316"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4</w:t>
            </w:r>
            <w:r>
              <w:rPr>
                <w:rFonts w:ascii="Times New Roman" w:eastAsiaTheme="minorHAnsi" w:hAnsi="Times New Roman"/>
                <w:color w:val="000000" w:themeColor="text1"/>
                <w:sz w:val="24"/>
                <w:szCs w:val="24"/>
              </w:rPr>
              <w:t>.1-4.3</w:t>
            </w:r>
          </w:p>
        </w:tc>
        <w:tc>
          <w:tcPr>
            <w:tcW w:w="1335" w:type="pct"/>
          </w:tcPr>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 xml:space="preserve">Общее среднее образование - техническое образование профессиональное образование(специалист среднего звена) и практический опыт, курсы на базе организации образования по программам профессиональной подготовки до одного года или обучение на предприятии </w:t>
            </w:r>
          </w:p>
        </w:tc>
        <w:tc>
          <w:tcPr>
            <w:tcW w:w="1373" w:type="pct"/>
          </w:tcPr>
          <w:p w:rsidR="003E5B21" w:rsidRPr="00A03F87" w:rsidRDefault="003E5B21" w:rsidP="003871F9">
            <w:pPr>
              <w:spacing w:after="0" w:line="240" w:lineRule="auto"/>
              <w:jc w:val="both"/>
              <w:rPr>
                <w:rFonts w:ascii="Times New Roman" w:hAnsi="Times New Roman"/>
                <w:color w:val="000000" w:themeColor="text1"/>
                <w:sz w:val="24"/>
                <w:szCs w:val="24"/>
              </w:rPr>
            </w:pPr>
            <w:r w:rsidRPr="00A03F87">
              <w:rPr>
                <w:rStyle w:val="11"/>
                <w:rFonts w:ascii="Times New Roman" w:eastAsiaTheme="minorHAnsi" w:hAnsi="Times New Roman"/>
                <w:color w:val="000000" w:themeColor="text1"/>
                <w:sz w:val="24"/>
                <w:szCs w:val="24"/>
              </w:rPr>
              <w:t>Профессиональные (практические и теоретические) знания для осуществления деятельности и практический опыт, полученный в процессе профессионального образования и самостоятельно</w:t>
            </w:r>
          </w:p>
        </w:tc>
        <w:tc>
          <w:tcPr>
            <w:tcW w:w="1665" w:type="pct"/>
          </w:tcPr>
          <w:p w:rsidR="003E5B21" w:rsidRPr="00A03F87" w:rsidRDefault="003E5B21" w:rsidP="003E5B21">
            <w:pPr>
              <w:pStyle w:val="a5"/>
              <w:numPr>
                <w:ilvl w:val="0"/>
                <w:numId w:val="5"/>
              </w:numPr>
              <w:ind w:left="316" w:hanging="283"/>
              <w:jc w:val="both"/>
              <w:rPr>
                <w:color w:val="000000" w:themeColor="text1"/>
              </w:rPr>
            </w:pPr>
            <w:r w:rsidRPr="00A03F87">
              <w:rPr>
                <w:color w:val="000000" w:themeColor="text1"/>
              </w:rPr>
              <w:t>Решение типовых практических задач широкого спектра, требующих самостоятельного анализа рабочей ситуации и ее предсказуемых изменений.</w:t>
            </w:r>
          </w:p>
          <w:p w:rsidR="003E5B21" w:rsidRPr="00A03F87" w:rsidRDefault="003E5B21" w:rsidP="003E5B21">
            <w:pPr>
              <w:pStyle w:val="a5"/>
              <w:numPr>
                <w:ilvl w:val="0"/>
                <w:numId w:val="5"/>
              </w:numPr>
              <w:ind w:left="316" w:hanging="283"/>
              <w:jc w:val="both"/>
              <w:rPr>
                <w:color w:val="000000" w:themeColor="text1"/>
              </w:rPr>
            </w:pPr>
            <w:r w:rsidRPr="00A03F87">
              <w:rPr>
                <w:color w:val="000000" w:themeColor="text1"/>
              </w:rPr>
              <w:t>Выбор технологических путей осуществления деятельности.</w:t>
            </w:r>
          </w:p>
          <w:p w:rsidR="003E5B21" w:rsidRPr="00A03F87" w:rsidRDefault="003E5B21" w:rsidP="003E5B21">
            <w:pPr>
              <w:pStyle w:val="a5"/>
              <w:numPr>
                <w:ilvl w:val="0"/>
                <w:numId w:val="5"/>
              </w:numPr>
              <w:ind w:left="316" w:hanging="283"/>
              <w:jc w:val="both"/>
              <w:rPr>
                <w:color w:val="000000" w:themeColor="text1"/>
              </w:rPr>
            </w:pPr>
            <w:r w:rsidRPr="00A03F87">
              <w:rPr>
                <w:color w:val="000000" w:themeColor="text1"/>
              </w:rPr>
              <w:t>Текущий и итоговый контроль, оценка и коррекция деятельности</w:t>
            </w:r>
          </w:p>
        </w:tc>
      </w:tr>
      <w:tr w:rsidR="003E5B21" w:rsidRPr="00A03F87" w:rsidTr="003871F9">
        <w:trPr>
          <w:trHeight w:val="567"/>
          <w:jc w:val="center"/>
        </w:trPr>
        <w:tc>
          <w:tcPr>
            <w:tcW w:w="311"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3</w:t>
            </w:r>
          </w:p>
        </w:tc>
        <w:tc>
          <w:tcPr>
            <w:tcW w:w="316"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3</w:t>
            </w:r>
          </w:p>
        </w:tc>
        <w:tc>
          <w:tcPr>
            <w:tcW w:w="1335" w:type="pct"/>
          </w:tcPr>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Общее среднее образование – техническое и профессиональное образование  и/или профессиональная подготовка, обучение на предприятии</w:t>
            </w:r>
          </w:p>
        </w:tc>
        <w:tc>
          <w:tcPr>
            <w:tcW w:w="1373" w:type="pct"/>
          </w:tcPr>
          <w:p w:rsidR="003E5B21" w:rsidRPr="00A03F87" w:rsidRDefault="003E5B21" w:rsidP="003871F9">
            <w:pPr>
              <w:spacing w:after="0" w:line="240" w:lineRule="auto"/>
              <w:jc w:val="both"/>
              <w:rPr>
                <w:rFonts w:ascii="Times New Roman" w:hAnsi="Times New Roman"/>
                <w:color w:val="000000" w:themeColor="text1"/>
                <w:sz w:val="24"/>
                <w:szCs w:val="24"/>
              </w:rPr>
            </w:pPr>
            <w:r w:rsidRPr="00A03F87">
              <w:rPr>
                <w:rStyle w:val="11"/>
                <w:rFonts w:ascii="Times New Roman" w:eastAsiaTheme="minorHAnsi" w:hAnsi="Times New Roman"/>
                <w:color w:val="000000" w:themeColor="text1"/>
                <w:sz w:val="24"/>
                <w:szCs w:val="24"/>
              </w:rPr>
              <w:t xml:space="preserve">Базовые, общеобразовательные и практико-ориентированные профессиональные знания, </w:t>
            </w:r>
            <w:r w:rsidRPr="00A03F87">
              <w:rPr>
                <w:rStyle w:val="0pt"/>
                <w:rFonts w:eastAsiaTheme="minorHAnsi"/>
                <w:color w:val="000000" w:themeColor="text1"/>
                <w:sz w:val="24"/>
                <w:szCs w:val="24"/>
              </w:rPr>
              <w:t>полученные</w:t>
            </w:r>
            <w:r w:rsidRPr="00A03F87">
              <w:rPr>
                <w:rStyle w:val="11"/>
                <w:rFonts w:ascii="Times New Roman" w:eastAsiaTheme="minorHAnsi" w:hAnsi="Times New Roman"/>
                <w:i/>
                <w:color w:val="000000" w:themeColor="text1"/>
                <w:sz w:val="24"/>
                <w:szCs w:val="24"/>
              </w:rPr>
              <w:t xml:space="preserve"> </w:t>
            </w:r>
            <w:r w:rsidRPr="00A03F87">
              <w:rPr>
                <w:rStyle w:val="11"/>
                <w:rFonts w:ascii="Times New Roman" w:eastAsiaTheme="minorHAnsi" w:hAnsi="Times New Roman"/>
                <w:color w:val="000000" w:themeColor="text1"/>
                <w:sz w:val="24"/>
                <w:szCs w:val="24"/>
              </w:rPr>
              <w:t>в процессе профессиональной подготовки и самостоятельно</w:t>
            </w:r>
          </w:p>
        </w:tc>
        <w:tc>
          <w:tcPr>
            <w:tcW w:w="1665" w:type="pct"/>
          </w:tcPr>
          <w:p w:rsidR="003E5B21" w:rsidRPr="00A03F87" w:rsidRDefault="003E5B21" w:rsidP="003E5B21">
            <w:pPr>
              <w:pStyle w:val="a5"/>
              <w:numPr>
                <w:ilvl w:val="0"/>
                <w:numId w:val="6"/>
              </w:numPr>
              <w:ind w:left="316" w:hanging="283"/>
              <w:jc w:val="both"/>
              <w:rPr>
                <w:color w:val="000000" w:themeColor="text1"/>
              </w:rPr>
            </w:pPr>
            <w:r w:rsidRPr="00A03F87">
              <w:rPr>
                <w:color w:val="000000" w:themeColor="text1"/>
              </w:rPr>
              <w:t>Решение стандартных и простых однотипных практических задач.</w:t>
            </w:r>
          </w:p>
          <w:p w:rsidR="003E5B21" w:rsidRPr="00A03F87" w:rsidRDefault="003E5B21" w:rsidP="003E5B21">
            <w:pPr>
              <w:pStyle w:val="a5"/>
              <w:numPr>
                <w:ilvl w:val="0"/>
                <w:numId w:val="6"/>
              </w:numPr>
              <w:ind w:left="316" w:hanging="283"/>
              <w:jc w:val="both"/>
              <w:rPr>
                <w:color w:val="000000" w:themeColor="text1"/>
              </w:rPr>
            </w:pPr>
            <w:r w:rsidRPr="00A03F87">
              <w:rPr>
                <w:color w:val="000000" w:themeColor="text1"/>
              </w:rPr>
              <w:t>Выбор способов действий из известных на основе знаний и практического опыта.</w:t>
            </w:r>
          </w:p>
          <w:p w:rsidR="003E5B21" w:rsidRPr="00A03F87" w:rsidRDefault="003E5B21" w:rsidP="003E5B21">
            <w:pPr>
              <w:pStyle w:val="a5"/>
              <w:numPr>
                <w:ilvl w:val="0"/>
                <w:numId w:val="6"/>
              </w:numPr>
              <w:ind w:left="316" w:hanging="283"/>
              <w:jc w:val="both"/>
              <w:rPr>
                <w:color w:val="000000" w:themeColor="text1"/>
              </w:rPr>
            </w:pPr>
            <w:r w:rsidRPr="00A03F87">
              <w:rPr>
                <w:color w:val="000000" w:themeColor="text1"/>
              </w:rPr>
              <w:t>Коррекция деятельности с учетом полученных результатов</w:t>
            </w:r>
          </w:p>
        </w:tc>
      </w:tr>
      <w:tr w:rsidR="003E5B21" w:rsidRPr="00A03F87" w:rsidTr="003871F9">
        <w:trPr>
          <w:trHeight w:val="567"/>
          <w:jc w:val="center"/>
        </w:trPr>
        <w:tc>
          <w:tcPr>
            <w:tcW w:w="311"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2</w:t>
            </w:r>
          </w:p>
        </w:tc>
        <w:tc>
          <w:tcPr>
            <w:tcW w:w="316"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2</w:t>
            </w:r>
          </w:p>
        </w:tc>
        <w:tc>
          <w:tcPr>
            <w:tcW w:w="1335" w:type="pct"/>
          </w:tcPr>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Основное среднее образование, программы профессионального обучения, переподготовки рабочих и служащих</w:t>
            </w:r>
          </w:p>
        </w:tc>
        <w:tc>
          <w:tcPr>
            <w:tcW w:w="1373" w:type="pct"/>
          </w:tcPr>
          <w:p w:rsidR="003E5B21" w:rsidRPr="00A03F87" w:rsidRDefault="003E5B21" w:rsidP="003871F9">
            <w:pPr>
              <w:tabs>
                <w:tab w:val="left" w:pos="930"/>
              </w:tabs>
              <w:spacing w:after="0" w:line="240" w:lineRule="auto"/>
              <w:jc w:val="both"/>
              <w:rPr>
                <w:rFonts w:ascii="Times New Roman" w:hAnsi="Times New Roman"/>
                <w:color w:val="000000" w:themeColor="text1"/>
                <w:sz w:val="24"/>
                <w:szCs w:val="24"/>
              </w:rPr>
            </w:pPr>
            <w:r w:rsidRPr="00A03F87">
              <w:rPr>
                <w:rStyle w:val="11"/>
                <w:rFonts w:ascii="Times New Roman" w:eastAsiaTheme="minorHAnsi" w:hAnsi="Times New Roman"/>
                <w:color w:val="000000" w:themeColor="text1"/>
                <w:sz w:val="24"/>
                <w:szCs w:val="24"/>
              </w:rPr>
              <w:t>Основные базовые знания, полученные в процессе профессиональной подготовки и самостоятельно</w:t>
            </w:r>
          </w:p>
        </w:tc>
        <w:tc>
          <w:tcPr>
            <w:tcW w:w="1665" w:type="pct"/>
          </w:tcPr>
          <w:p w:rsidR="003E5B21" w:rsidRPr="00A03F87" w:rsidRDefault="003E5B21" w:rsidP="003E5B21">
            <w:pPr>
              <w:pStyle w:val="a5"/>
              <w:numPr>
                <w:ilvl w:val="0"/>
                <w:numId w:val="7"/>
              </w:numPr>
              <w:ind w:left="316" w:hanging="283"/>
              <w:jc w:val="both"/>
              <w:rPr>
                <w:color w:val="000000" w:themeColor="text1"/>
              </w:rPr>
            </w:pPr>
            <w:r w:rsidRPr="00A03F87">
              <w:rPr>
                <w:color w:val="000000" w:themeColor="text1"/>
              </w:rPr>
              <w:t>Выполнение простых практических заданий.</w:t>
            </w:r>
          </w:p>
          <w:p w:rsidR="003E5B21" w:rsidRPr="00A03F87" w:rsidRDefault="003E5B21" w:rsidP="003E5B21">
            <w:pPr>
              <w:pStyle w:val="a5"/>
              <w:numPr>
                <w:ilvl w:val="0"/>
                <w:numId w:val="7"/>
              </w:numPr>
              <w:ind w:left="316" w:hanging="283"/>
              <w:jc w:val="both"/>
              <w:rPr>
                <w:color w:val="000000" w:themeColor="text1"/>
              </w:rPr>
            </w:pPr>
            <w:r w:rsidRPr="00A03F87">
              <w:rPr>
                <w:color w:val="000000" w:themeColor="text1"/>
              </w:rPr>
              <w:t>Выбор способа действий по заданному инструкциями алгоритму.</w:t>
            </w:r>
          </w:p>
          <w:p w:rsidR="003E5B21" w:rsidRPr="00A03F87" w:rsidRDefault="003E5B21" w:rsidP="003E5B21">
            <w:pPr>
              <w:pStyle w:val="a5"/>
              <w:numPr>
                <w:ilvl w:val="0"/>
                <w:numId w:val="7"/>
              </w:numPr>
              <w:ind w:left="316" w:hanging="283"/>
              <w:jc w:val="both"/>
              <w:rPr>
                <w:color w:val="000000" w:themeColor="text1"/>
              </w:rPr>
            </w:pPr>
            <w:r w:rsidRPr="00A03F87">
              <w:rPr>
                <w:color w:val="000000" w:themeColor="text1"/>
              </w:rPr>
              <w:t>Коррекция действий в соответствии с условиями рабочей ситуации</w:t>
            </w:r>
          </w:p>
        </w:tc>
      </w:tr>
      <w:tr w:rsidR="003E5B21" w:rsidRPr="00A03F87" w:rsidTr="003871F9">
        <w:trPr>
          <w:trHeight w:val="567"/>
          <w:jc w:val="center"/>
        </w:trPr>
        <w:tc>
          <w:tcPr>
            <w:tcW w:w="311"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1</w:t>
            </w:r>
          </w:p>
        </w:tc>
        <w:tc>
          <w:tcPr>
            <w:tcW w:w="316" w:type="pct"/>
          </w:tcPr>
          <w:p w:rsidR="003E5B21" w:rsidRPr="00A03F87" w:rsidRDefault="003E5B21" w:rsidP="003871F9">
            <w:pPr>
              <w:spacing w:after="0" w:line="240" w:lineRule="auto"/>
              <w:ind w:right="0"/>
              <w:jc w:val="center"/>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1</w:t>
            </w:r>
          </w:p>
        </w:tc>
        <w:tc>
          <w:tcPr>
            <w:tcW w:w="1335" w:type="pct"/>
            <w:hideMark/>
          </w:tcPr>
          <w:p w:rsidR="003E5B21" w:rsidRPr="00A03F87" w:rsidRDefault="003E5B21" w:rsidP="003871F9">
            <w:pPr>
              <w:spacing w:after="0" w:line="240" w:lineRule="auto"/>
              <w:ind w:right="0"/>
              <w:jc w:val="both"/>
              <w:rPr>
                <w:rFonts w:ascii="Times New Roman" w:eastAsiaTheme="minorHAnsi" w:hAnsi="Times New Roman"/>
                <w:color w:val="000000" w:themeColor="text1"/>
                <w:sz w:val="24"/>
                <w:szCs w:val="24"/>
              </w:rPr>
            </w:pPr>
            <w:r w:rsidRPr="00A03F87">
              <w:rPr>
                <w:rFonts w:ascii="Times New Roman" w:eastAsiaTheme="minorHAnsi" w:hAnsi="Times New Roman"/>
                <w:color w:val="000000" w:themeColor="text1"/>
                <w:sz w:val="24"/>
                <w:szCs w:val="24"/>
              </w:rPr>
              <w:t>Начальное образование, краткосрочное обучение и инструктаж</w:t>
            </w:r>
          </w:p>
        </w:tc>
        <w:tc>
          <w:tcPr>
            <w:tcW w:w="1373" w:type="pct"/>
          </w:tcPr>
          <w:p w:rsidR="003E5B21" w:rsidRPr="00A03F87" w:rsidRDefault="003E5B21" w:rsidP="003871F9">
            <w:pPr>
              <w:spacing w:after="0" w:line="240" w:lineRule="auto"/>
              <w:jc w:val="both"/>
              <w:rPr>
                <w:rFonts w:ascii="Times New Roman" w:hAnsi="Times New Roman"/>
                <w:color w:val="000000" w:themeColor="text1"/>
                <w:sz w:val="24"/>
                <w:szCs w:val="24"/>
              </w:rPr>
            </w:pPr>
            <w:r w:rsidRPr="00A03F87">
              <w:rPr>
                <w:rStyle w:val="11"/>
                <w:rFonts w:ascii="Times New Roman" w:eastAsiaTheme="minorHAnsi" w:hAnsi="Times New Roman"/>
                <w:color w:val="000000" w:themeColor="text1"/>
                <w:sz w:val="24"/>
                <w:szCs w:val="24"/>
              </w:rPr>
              <w:t>Элементарные базовые общие знания, полученные в процессе инструктажа или обучения на рабочем месте</w:t>
            </w:r>
          </w:p>
        </w:tc>
        <w:tc>
          <w:tcPr>
            <w:tcW w:w="1665" w:type="pct"/>
          </w:tcPr>
          <w:p w:rsidR="003E5B21" w:rsidRPr="00A03F87" w:rsidRDefault="003E5B21" w:rsidP="003E5B21">
            <w:pPr>
              <w:pStyle w:val="a5"/>
              <w:numPr>
                <w:ilvl w:val="0"/>
                <w:numId w:val="8"/>
              </w:numPr>
              <w:ind w:left="316" w:hanging="283"/>
              <w:jc w:val="both"/>
              <w:rPr>
                <w:color w:val="000000" w:themeColor="text1"/>
              </w:rPr>
            </w:pPr>
            <w:r w:rsidRPr="00A03F87">
              <w:rPr>
                <w:color w:val="000000" w:themeColor="text1"/>
              </w:rPr>
              <w:t>Выполнение элементарных стандартных практических заданий по известному образцу.</w:t>
            </w:r>
          </w:p>
        </w:tc>
      </w:tr>
    </w:tbl>
    <w:p w:rsidR="003E5B21" w:rsidRDefault="003E5B21" w:rsidP="003E5B21">
      <w:pPr>
        <w:pStyle w:val="a3"/>
        <w:spacing w:after="0"/>
        <w:ind w:firstLine="567"/>
        <w:jc w:val="both"/>
        <w:rPr>
          <w:sz w:val="28"/>
          <w:szCs w:val="28"/>
          <w:lang w:val="ru-RU"/>
        </w:rPr>
      </w:pPr>
    </w:p>
    <w:p w:rsidR="0043535C" w:rsidRDefault="0043535C">
      <w:pPr>
        <w:sectPr w:rsidR="0043535C" w:rsidSect="003E5B21">
          <w:pgSz w:w="16838" w:h="11906" w:orient="landscape"/>
          <w:pgMar w:top="1418" w:right="1134" w:bottom="851" w:left="1134" w:header="708" w:footer="708" w:gutter="0"/>
          <w:cols w:space="708"/>
          <w:docGrid w:linePitch="360"/>
        </w:sectPr>
      </w:pPr>
    </w:p>
    <w:p w:rsidR="003871F9" w:rsidRDefault="003871F9"/>
    <w:p w:rsidR="0043535C" w:rsidRPr="00A25B4B" w:rsidRDefault="0043535C" w:rsidP="00A25B4B">
      <w:pPr>
        <w:pStyle w:val="1"/>
        <w:spacing w:before="0" w:after="120" w:line="240" w:lineRule="auto"/>
        <w:jc w:val="center"/>
        <w:rPr>
          <w:rFonts w:ascii="Times New Roman" w:hAnsi="Times New Roman"/>
        </w:rPr>
      </w:pPr>
      <w:bookmarkStart w:id="11" w:name="_Toc57288828"/>
      <w:r w:rsidRPr="00A25B4B">
        <w:rPr>
          <w:rFonts w:ascii="Times New Roman" w:hAnsi="Times New Roman"/>
          <w:color w:val="000000" w:themeColor="text1"/>
        </w:rPr>
        <w:t>Список использованных источников</w:t>
      </w:r>
      <w:bookmarkEnd w:id="11"/>
    </w:p>
    <w:sectPr w:rsidR="0043535C" w:rsidRPr="00A25B4B" w:rsidSect="0043535C">
      <w:pgSz w:w="11906" w:h="16838"/>
      <w:pgMar w:top="1134" w:right="851"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02AD" w:rsidRDefault="009002AD" w:rsidP="001F5A7A">
      <w:pPr>
        <w:spacing w:after="0" w:line="240" w:lineRule="auto"/>
      </w:pPr>
      <w:r>
        <w:separator/>
      </w:r>
    </w:p>
  </w:endnote>
  <w:endnote w:type="continuationSeparator" w:id="0">
    <w:p w:rsidR="009002AD" w:rsidRDefault="009002AD" w:rsidP="001F5A7A">
      <w:pPr>
        <w:spacing w:after="0" w:line="240" w:lineRule="auto"/>
      </w:pPr>
      <w:r>
        <w:continuationSeparator/>
      </w:r>
    </w:p>
  </w:endnote>
  <w:endnote w:id="1">
    <w:p w:rsidR="004D30B6" w:rsidRPr="00CF03AA" w:rsidRDefault="004D30B6" w:rsidP="00CF03AA">
      <w:pPr>
        <w:pStyle w:val="ac"/>
        <w:jc w:val="both"/>
        <w:rPr>
          <w:rFonts w:ascii="Times New Roman" w:hAnsi="Times New Roman"/>
          <w:sz w:val="28"/>
          <w:szCs w:val="28"/>
        </w:rPr>
      </w:pPr>
      <w:r w:rsidRPr="00CF03AA">
        <w:rPr>
          <w:rStyle w:val="ae"/>
          <w:rFonts w:ascii="Times New Roman" w:hAnsi="Times New Roman"/>
          <w:sz w:val="28"/>
          <w:szCs w:val="28"/>
          <w:vertAlign w:val="baseline"/>
        </w:rPr>
        <w:endnoteRef/>
      </w:r>
      <w:r w:rsidRPr="00CF03AA">
        <w:rPr>
          <w:rFonts w:ascii="Times New Roman" w:hAnsi="Times New Roman"/>
          <w:sz w:val="28"/>
          <w:szCs w:val="28"/>
        </w:rPr>
        <w:t xml:space="preserve"> Приказ Министра труда и социальной защиты населения Республики Казахстан от 31 января 2019 года № 46 «Об утверждении Методических рекомендаций по разработке и оформлению профессиональных стандартов»</w:t>
      </w:r>
    </w:p>
  </w:endnote>
  <w:endnote w:id="2">
    <w:p w:rsidR="004D30B6" w:rsidRPr="00CF03AA" w:rsidRDefault="004D30B6" w:rsidP="00CF03AA">
      <w:pPr>
        <w:pStyle w:val="ac"/>
        <w:jc w:val="both"/>
        <w:rPr>
          <w:rFonts w:ascii="Times New Roman" w:hAnsi="Times New Roman"/>
          <w:sz w:val="28"/>
          <w:szCs w:val="28"/>
        </w:rPr>
      </w:pPr>
      <w:r w:rsidRPr="00CF03AA">
        <w:rPr>
          <w:rStyle w:val="ae"/>
          <w:rFonts w:ascii="Times New Roman" w:hAnsi="Times New Roman"/>
          <w:sz w:val="28"/>
          <w:szCs w:val="28"/>
          <w:vertAlign w:val="baseline"/>
        </w:rPr>
        <w:endnoteRef/>
      </w:r>
      <w:r w:rsidRPr="00CF03AA">
        <w:rPr>
          <w:rFonts w:ascii="Times New Roman" w:hAnsi="Times New Roman"/>
          <w:sz w:val="28"/>
          <w:szCs w:val="28"/>
        </w:rPr>
        <w:t xml:space="preserve"> Кодекс Республики Казахстан «О здоровье народа и системе здравоохранения» от 7 июля 2020 года № 360-VI;</w:t>
      </w:r>
    </w:p>
  </w:endnote>
  <w:endnote w:id="3">
    <w:p w:rsidR="004D30B6" w:rsidRPr="00CF03AA" w:rsidRDefault="004D30B6" w:rsidP="00CF03AA">
      <w:pPr>
        <w:shd w:val="clear" w:color="auto" w:fill="FFFFFF"/>
        <w:spacing w:after="0" w:line="240" w:lineRule="auto"/>
        <w:ind w:left="3" w:right="74" w:firstLine="567"/>
        <w:jc w:val="both"/>
        <w:textAlignment w:val="bottom"/>
        <w:rPr>
          <w:rFonts w:ascii="Times New Roman" w:eastAsia="Times New Roman" w:hAnsi="Times New Roman"/>
          <w:color w:val="000000"/>
          <w:sz w:val="28"/>
          <w:szCs w:val="28"/>
          <w:lang w:val="en-US"/>
        </w:rPr>
      </w:pPr>
      <w:r w:rsidRPr="00CF03AA">
        <w:rPr>
          <w:rStyle w:val="ae"/>
          <w:rFonts w:ascii="Times New Roman" w:hAnsi="Times New Roman"/>
          <w:sz w:val="28"/>
          <w:szCs w:val="28"/>
          <w:vertAlign w:val="baseline"/>
        </w:rPr>
        <w:endnoteRef/>
      </w:r>
      <w:r w:rsidRPr="00CF03AA">
        <w:rPr>
          <w:rFonts w:ascii="Times New Roman" w:hAnsi="Times New Roman"/>
          <w:sz w:val="28"/>
          <w:szCs w:val="28"/>
        </w:rPr>
        <w:t xml:space="preserve"> </w:t>
      </w:r>
      <w:r w:rsidRPr="00CF03AA">
        <w:rPr>
          <w:rFonts w:ascii="Times New Roman" w:eastAsia="Times New Roman" w:hAnsi="Times New Roman"/>
          <w:color w:val="000000"/>
          <w:sz w:val="28"/>
          <w:szCs w:val="28"/>
          <w:lang w:val="en-US"/>
        </w:rPr>
        <w:t xml:space="preserve">Koikov V., Baigozhina Z., Umbetzhanva A., Mergentai A., Derbissalina G., Bekbergenova Zh. Vision of the development of the qualification framework (QF) for the healthcare sector in Kazakhstan // European Journal of Public Health, Volume 28, Issue suppl_4, November 2018, cky218.117, </w:t>
      </w:r>
      <w:hyperlink r:id="rId1" w:history="1">
        <w:r w:rsidRPr="00CF03AA">
          <w:rPr>
            <w:rStyle w:val="ab"/>
            <w:rFonts w:ascii="Times New Roman" w:eastAsia="Times New Roman" w:hAnsi="Times New Roman"/>
            <w:sz w:val="28"/>
            <w:szCs w:val="28"/>
            <w:lang w:val="en-US"/>
          </w:rPr>
          <w:t>https://doi.org/10.1093/eurpub/cky218.117</w:t>
        </w:r>
      </w:hyperlink>
      <w:r w:rsidRPr="00CF03AA">
        <w:rPr>
          <w:rFonts w:ascii="Times New Roman" w:eastAsia="Times New Roman" w:hAnsi="Times New Roman"/>
          <w:color w:val="000000"/>
          <w:sz w:val="28"/>
          <w:szCs w:val="28"/>
          <w:lang w:val="en-US"/>
        </w:rPr>
        <w:t xml:space="preserve"> </w:t>
      </w:r>
    </w:p>
  </w:endnote>
  <w:endnote w:id="4">
    <w:p w:rsidR="004D30B6" w:rsidRPr="00727C23" w:rsidRDefault="004D30B6" w:rsidP="00CF03AA">
      <w:pPr>
        <w:pStyle w:val="ac"/>
        <w:jc w:val="both"/>
        <w:rPr>
          <w:rFonts w:ascii="Times New Roman" w:hAnsi="Times New Roman"/>
          <w:sz w:val="28"/>
          <w:szCs w:val="28"/>
          <w:lang w:val="en-US"/>
        </w:rPr>
      </w:pPr>
      <w:r w:rsidRPr="00CF03AA">
        <w:rPr>
          <w:rStyle w:val="ae"/>
          <w:rFonts w:ascii="Times New Roman" w:hAnsi="Times New Roman"/>
          <w:sz w:val="28"/>
          <w:szCs w:val="28"/>
        </w:rPr>
        <w:endnoteRef/>
      </w:r>
      <w:r w:rsidRPr="00CF03AA">
        <w:rPr>
          <w:rFonts w:ascii="Times New Roman" w:hAnsi="Times New Roman"/>
          <w:sz w:val="28"/>
          <w:szCs w:val="28"/>
        </w:rPr>
        <w:t xml:space="preserve"> Симарова И.С., Алексеевичева Ю.В., Хрипунова А.С., Жигин Д.В. Профессиональный стандарт как инструмент совершенствования системы подготовки кадров // Академический журнал Западной Сибири, 2019, № 4 (81), Том 15, С.9-11.</w:t>
      </w:r>
      <w:r w:rsidRPr="00727C23">
        <w:rPr>
          <w:rFonts w:ascii="Times New Roman" w:hAnsi="Times New Roman"/>
          <w:sz w:val="28"/>
          <w:szCs w:val="28"/>
        </w:rPr>
        <w:t xml:space="preserve"> </w:t>
      </w:r>
      <w:hyperlink r:id="rId2" w:history="1">
        <w:r w:rsidRPr="00B90146">
          <w:rPr>
            <w:rStyle w:val="ab"/>
            <w:rFonts w:ascii="Times New Roman" w:hAnsi="Times New Roman"/>
            <w:sz w:val="28"/>
            <w:szCs w:val="28"/>
          </w:rPr>
          <w:t>https://www.elibrary.ru/download/elibrary_41223667_17707955.pdf</w:t>
        </w:r>
      </w:hyperlink>
      <w:r>
        <w:rPr>
          <w:rFonts w:ascii="Times New Roman" w:hAnsi="Times New Roman"/>
          <w:sz w:val="28"/>
          <w:szCs w:val="28"/>
          <w:lang w:val="en-US"/>
        </w:rPr>
        <w:t xml:space="preserve"> </w:t>
      </w:r>
    </w:p>
  </w:endnote>
  <w:endnote w:id="5">
    <w:p w:rsidR="004D30B6" w:rsidRPr="00727C23" w:rsidRDefault="004D30B6" w:rsidP="00CF03AA">
      <w:pPr>
        <w:pStyle w:val="ac"/>
        <w:jc w:val="both"/>
        <w:rPr>
          <w:rFonts w:ascii="Times New Roman" w:hAnsi="Times New Roman"/>
          <w:sz w:val="28"/>
          <w:szCs w:val="28"/>
          <w:lang w:val="en-US"/>
        </w:rPr>
      </w:pPr>
      <w:r w:rsidRPr="00CF03AA">
        <w:rPr>
          <w:rStyle w:val="ae"/>
          <w:rFonts w:ascii="Times New Roman" w:hAnsi="Times New Roman"/>
          <w:sz w:val="28"/>
          <w:szCs w:val="28"/>
        </w:rPr>
        <w:endnoteRef/>
      </w:r>
      <w:r w:rsidRPr="00CF03AA">
        <w:rPr>
          <w:rFonts w:ascii="Times New Roman" w:hAnsi="Times New Roman"/>
          <w:sz w:val="28"/>
          <w:szCs w:val="28"/>
        </w:rPr>
        <w:t xml:space="preserve"> Койков В.В. Анализ структуры отрасли здравоохранения в профессионально-квалификационном разрезе и разработка предложений по совершенствованию отраслевой системы квалификаций // Journal Of Health Development, 2020, 3 (38), С. 21-36. </w:t>
      </w:r>
      <w:hyperlink r:id="rId3" w:history="1">
        <w:r w:rsidRPr="00B90146">
          <w:rPr>
            <w:rStyle w:val="ab"/>
            <w:rFonts w:ascii="Times New Roman" w:hAnsi="Times New Roman"/>
            <w:sz w:val="28"/>
            <w:szCs w:val="28"/>
          </w:rPr>
          <w:t>https://doi.org/10.32921/2225-9929-2020-3-38-21-36</w:t>
        </w:r>
      </w:hyperlink>
      <w:r>
        <w:rPr>
          <w:rFonts w:ascii="Times New Roman" w:hAnsi="Times New Roman"/>
          <w:sz w:val="28"/>
          <w:szCs w:val="28"/>
          <w:lang w:val="en-US"/>
        </w:rPr>
        <w:t xml:space="preserve"> </w:t>
      </w:r>
    </w:p>
  </w:endnote>
  <w:endnote w:id="6">
    <w:p w:rsidR="004D30B6" w:rsidRPr="00691C9D" w:rsidRDefault="004D30B6" w:rsidP="00CF03AA">
      <w:pPr>
        <w:pStyle w:val="ac"/>
        <w:jc w:val="both"/>
      </w:pPr>
      <w:r w:rsidRPr="00CF03AA">
        <w:rPr>
          <w:rStyle w:val="ae"/>
          <w:rFonts w:ascii="Times New Roman" w:hAnsi="Times New Roman"/>
          <w:sz w:val="28"/>
          <w:szCs w:val="28"/>
        </w:rPr>
        <w:endnoteRef/>
      </w:r>
      <w:r w:rsidRPr="00CF03AA">
        <w:rPr>
          <w:rFonts w:ascii="Times New Roman" w:hAnsi="Times New Roman"/>
          <w:sz w:val="28"/>
          <w:szCs w:val="28"/>
        </w:rPr>
        <w:t xml:space="preserve"> Койков В.В., Аканов А.Б. Методология разработки профессиональных стандартов для специалистов отрасли здравоохранения: Методические рекомендации. – Нур-Султан: Республиканский центр развития здравоохранения, 2020. – 104с. ISBN 978-601-7606-19-0</w:t>
      </w:r>
    </w:p>
  </w:endnote>
  <w:endnote w:id="7">
    <w:p w:rsidR="004D30B6" w:rsidRPr="008E1B17" w:rsidRDefault="004D30B6" w:rsidP="008E1B17">
      <w:pPr>
        <w:pStyle w:val="ac"/>
        <w:jc w:val="both"/>
        <w:rPr>
          <w:rFonts w:ascii="Times New Roman" w:hAnsi="Times New Roman"/>
          <w:sz w:val="28"/>
          <w:szCs w:val="28"/>
        </w:rPr>
      </w:pPr>
      <w:r w:rsidRPr="008E1B17">
        <w:rPr>
          <w:rStyle w:val="ae"/>
          <w:rFonts w:ascii="Times New Roman" w:hAnsi="Times New Roman"/>
          <w:sz w:val="28"/>
          <w:szCs w:val="28"/>
        </w:rPr>
        <w:endnoteRef/>
      </w:r>
      <w:r w:rsidRPr="008E1B17">
        <w:rPr>
          <w:rFonts w:ascii="Times New Roman" w:hAnsi="Times New Roman"/>
          <w:sz w:val="28"/>
          <w:szCs w:val="28"/>
        </w:rPr>
        <w:t xml:space="preserve"> Бычкова С.М., Тимошенко С.А. Анализ гармонизации профессиональных стандартов в системе подготовки кадров высшей квалификации // Учет. Анализ. Аудит, 2018, Т. 5, №2, С. 90-103.</w:t>
      </w:r>
    </w:p>
  </w:endnote>
  <w:endnote w:id="8">
    <w:p w:rsidR="004D30B6" w:rsidRPr="0016463C" w:rsidRDefault="004D30B6" w:rsidP="0016463C">
      <w:pPr>
        <w:pStyle w:val="ac"/>
        <w:jc w:val="both"/>
        <w:rPr>
          <w:rFonts w:ascii="Times New Roman" w:hAnsi="Times New Roman"/>
          <w:color w:val="000000" w:themeColor="text1"/>
          <w:sz w:val="28"/>
          <w:szCs w:val="28"/>
        </w:rPr>
      </w:pPr>
      <w:r w:rsidRPr="008E1B17">
        <w:rPr>
          <w:rStyle w:val="ae"/>
          <w:rFonts w:ascii="Times New Roman" w:hAnsi="Times New Roman"/>
          <w:sz w:val="28"/>
          <w:szCs w:val="28"/>
        </w:rPr>
        <w:endnoteRef/>
      </w:r>
      <w:r w:rsidRPr="008E1B17">
        <w:rPr>
          <w:rFonts w:ascii="Times New Roman" w:hAnsi="Times New Roman"/>
          <w:sz w:val="28"/>
          <w:szCs w:val="28"/>
        </w:rPr>
        <w:t xml:space="preserve"> Гарафутдинова Н. Я., Корешева С. Г. Система образования для подготовки </w:t>
      </w:r>
      <w:r w:rsidRPr="00B30678">
        <w:rPr>
          <w:rFonts w:ascii="Times New Roman" w:hAnsi="Times New Roman"/>
          <w:sz w:val="28"/>
          <w:szCs w:val="28"/>
        </w:rPr>
        <w:t xml:space="preserve">кадров сельского хозяйства в условиях введения профессиональных </w:t>
      </w:r>
      <w:r w:rsidRPr="0016463C">
        <w:rPr>
          <w:rFonts w:ascii="Times New Roman" w:hAnsi="Times New Roman"/>
          <w:color w:val="000000" w:themeColor="text1"/>
          <w:sz w:val="28"/>
          <w:szCs w:val="28"/>
        </w:rPr>
        <w:t xml:space="preserve">стандартов// Профессиональное образование в современном мире, 2017, Т. 7. № 4, С. 1452–1461. </w:t>
      </w:r>
      <w:hyperlink r:id="rId4" w:history="1">
        <w:r w:rsidRPr="0016463C">
          <w:rPr>
            <w:rStyle w:val="ab"/>
            <w:rFonts w:ascii="Times New Roman" w:hAnsi="Times New Roman"/>
            <w:color w:val="000000" w:themeColor="text1"/>
            <w:sz w:val="28"/>
            <w:szCs w:val="28"/>
          </w:rPr>
          <w:t>https://doi.org/10.15372/PEMW20170416</w:t>
        </w:r>
      </w:hyperlink>
      <w:r w:rsidR="00B30678" w:rsidRPr="0016463C">
        <w:rPr>
          <w:rFonts w:ascii="Times New Roman" w:hAnsi="Times New Roman"/>
          <w:color w:val="000000" w:themeColor="text1"/>
          <w:sz w:val="28"/>
          <w:szCs w:val="28"/>
        </w:rPr>
        <w:t xml:space="preserve"> </w:t>
      </w:r>
    </w:p>
  </w:endnote>
  <w:endnote w:id="9">
    <w:p w:rsidR="00B30678" w:rsidRPr="0016463C" w:rsidRDefault="00B30678" w:rsidP="0016463C">
      <w:pPr>
        <w:pStyle w:val="ac"/>
        <w:jc w:val="both"/>
        <w:rPr>
          <w:rFonts w:ascii="Times New Roman" w:hAnsi="Times New Roman"/>
          <w:color w:val="000000" w:themeColor="text1"/>
          <w:sz w:val="28"/>
          <w:szCs w:val="28"/>
        </w:rPr>
      </w:pPr>
      <w:r w:rsidRPr="0016463C">
        <w:rPr>
          <w:rStyle w:val="ae"/>
          <w:rFonts w:ascii="Times New Roman" w:hAnsi="Times New Roman"/>
          <w:color w:val="000000" w:themeColor="text1"/>
          <w:sz w:val="28"/>
          <w:szCs w:val="28"/>
        </w:rPr>
        <w:endnoteRef/>
      </w:r>
      <w:r w:rsidRPr="0016463C">
        <w:rPr>
          <w:rFonts w:ascii="Times New Roman" w:hAnsi="Times New Roman"/>
          <w:color w:val="000000" w:themeColor="text1"/>
          <w:sz w:val="28"/>
          <w:szCs w:val="28"/>
        </w:rPr>
        <w:t xml:space="preserve"> Пак Ю.Н., Шильникова И.О., Пак Д.Ю. Профессиональные стандарты - основа проектирования образовательных программ нового поколения // Университетское управление: практика и анализ, </w:t>
      </w:r>
      <w:r w:rsidRPr="0016463C">
        <w:rPr>
          <w:rFonts w:ascii="Times New Roman" w:hAnsi="Times New Roman"/>
          <w:color w:val="000000" w:themeColor="text1"/>
          <w:sz w:val="28"/>
          <w:szCs w:val="28"/>
        </w:rPr>
        <w:t xml:space="preserve">2014, </w:t>
      </w:r>
      <w:r w:rsidRPr="0016463C">
        <w:rPr>
          <w:rFonts w:ascii="Times New Roman" w:hAnsi="Times New Roman"/>
          <w:color w:val="000000" w:themeColor="text1"/>
          <w:sz w:val="28"/>
          <w:szCs w:val="28"/>
        </w:rPr>
        <w:t>№ 2 (90), С. 101-106.</w:t>
      </w:r>
    </w:p>
  </w:endnote>
  <w:endnote w:id="10">
    <w:p w:rsidR="0016463C" w:rsidRDefault="0016463C" w:rsidP="0016463C">
      <w:pPr>
        <w:pStyle w:val="ac"/>
        <w:jc w:val="both"/>
      </w:pPr>
      <w:r w:rsidRPr="0016463C">
        <w:rPr>
          <w:rStyle w:val="ae"/>
          <w:rFonts w:ascii="Times New Roman" w:hAnsi="Times New Roman"/>
          <w:color w:val="000000" w:themeColor="text1"/>
          <w:sz w:val="28"/>
          <w:szCs w:val="28"/>
        </w:rPr>
        <w:endnoteRef/>
      </w:r>
      <w:r w:rsidRPr="0016463C">
        <w:rPr>
          <w:rFonts w:ascii="Times New Roman" w:hAnsi="Times New Roman"/>
          <w:color w:val="000000" w:themeColor="text1"/>
          <w:sz w:val="28"/>
          <w:szCs w:val="28"/>
        </w:rPr>
        <w:t xml:space="preserve"> Пак Ю.Н., Алпысбаева Н.А.  Инновационные аспекты сопряжения образовательных программ высшего образования с профессиональными стандартами // </w:t>
      </w:r>
      <w:r w:rsidRPr="0016463C">
        <w:rPr>
          <w:rFonts w:ascii="Times New Roman" w:hAnsi="Times New Roman"/>
          <w:color w:val="000000" w:themeColor="text1"/>
          <w:sz w:val="28"/>
          <w:szCs w:val="28"/>
          <w:shd w:val="clear" w:color="auto" w:fill="FFFFFF"/>
        </w:rPr>
        <w:t>Международный журнал прикладных и фундаментальных исследований. – 2014. – </w:t>
      </w:r>
      <w:r w:rsidRPr="0016463C">
        <w:rPr>
          <w:rFonts w:ascii="Times New Roman" w:hAnsi="Times New Roman"/>
          <w:color w:val="000000" w:themeColor="text1"/>
          <w:sz w:val="28"/>
          <w:szCs w:val="28"/>
        </w:rPr>
        <w:t>№ 8 (часть 4) – С. 124-127</w:t>
      </w:r>
      <w:r w:rsidRPr="0016463C">
        <w:rPr>
          <w:rFonts w:ascii="Times New Roman" w:hAnsi="Times New Roman"/>
          <w:color w:val="000000" w:themeColor="text1"/>
          <w:sz w:val="28"/>
          <w:szCs w:val="28"/>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S Mincho">
    <w:altName w:val="Yu Gothic UI"/>
    <w:panose1 w:val="02020609040205080304"/>
    <w:charset w:val="80"/>
    <w:family w:val="roman"/>
    <w:pitch w:val="fixed"/>
    <w:sig w:usb0="00000001" w:usb1="08070000" w:usb2="00000010" w:usb3="00000000" w:csb0="00020000" w:csb1="00000000"/>
  </w:font>
  <w:font w:name="Times">
    <w:panose1 w:val="02020603050405020304"/>
    <w:charset w:val="CC"/>
    <w:family w:val="roman"/>
    <w:pitch w:val="variable"/>
    <w:sig w:usb0="E0002EFF" w:usb1="C0007843" w:usb2="00000009" w:usb3="00000000" w:csb0="000001FF" w:csb1="00000000"/>
  </w:font>
  <w:font w:name="Roboto">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2951549"/>
      <w:docPartObj>
        <w:docPartGallery w:val="Page Numbers (Bottom of Page)"/>
        <w:docPartUnique/>
      </w:docPartObj>
    </w:sdtPr>
    <w:sdtContent>
      <w:p w:rsidR="004D30B6" w:rsidRDefault="004D30B6" w:rsidP="00DA6367">
        <w:pPr>
          <w:pStyle w:val="af6"/>
          <w:jc w:val="center"/>
        </w:pPr>
        <w:r>
          <w:fldChar w:fldCharType="begin"/>
        </w:r>
        <w:r>
          <w:instrText>PAGE   \* MERGEFORMAT</w:instrText>
        </w:r>
        <w:r>
          <w:fldChar w:fldCharType="separate"/>
        </w:r>
        <w:r w:rsidR="003E02C2">
          <w:rPr>
            <w:noProof/>
          </w:rPr>
          <w:t>18</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02AD" w:rsidRDefault="009002AD" w:rsidP="001F5A7A">
      <w:pPr>
        <w:spacing w:after="0" w:line="240" w:lineRule="auto"/>
      </w:pPr>
      <w:r>
        <w:separator/>
      </w:r>
    </w:p>
  </w:footnote>
  <w:footnote w:type="continuationSeparator" w:id="0">
    <w:p w:rsidR="009002AD" w:rsidRDefault="009002AD" w:rsidP="001F5A7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A07540"/>
    <w:multiLevelType w:val="hybridMultilevel"/>
    <w:tmpl w:val="B75258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4E6517F"/>
    <w:multiLevelType w:val="hybridMultilevel"/>
    <w:tmpl w:val="E418F9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5561794"/>
    <w:multiLevelType w:val="hybridMultilevel"/>
    <w:tmpl w:val="C4E6363A"/>
    <w:lvl w:ilvl="0" w:tplc="47748E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26C173E5"/>
    <w:multiLevelType w:val="hybridMultilevel"/>
    <w:tmpl w:val="641A93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8B66CC6"/>
    <w:multiLevelType w:val="hybridMultilevel"/>
    <w:tmpl w:val="9454CFE2"/>
    <w:lvl w:ilvl="0" w:tplc="F634DF2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3C537FB2"/>
    <w:multiLevelType w:val="hybridMultilevel"/>
    <w:tmpl w:val="A6F8FA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11A0B4C"/>
    <w:multiLevelType w:val="multilevel"/>
    <w:tmpl w:val="EC306FC0"/>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5A8E382E"/>
    <w:multiLevelType w:val="hybridMultilevel"/>
    <w:tmpl w:val="37DC77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C1A1923"/>
    <w:multiLevelType w:val="hybridMultilevel"/>
    <w:tmpl w:val="36EC673C"/>
    <w:lvl w:ilvl="0" w:tplc="5172D42C">
      <w:start w:val="3"/>
      <w:numFmt w:val="bullet"/>
      <w:lvlText w:val="-"/>
      <w:lvlJc w:val="left"/>
      <w:pPr>
        <w:ind w:left="927" w:hanging="360"/>
      </w:pPr>
      <w:rPr>
        <w:rFonts w:ascii="Times New Roman" w:eastAsia="Calibri" w:hAnsi="Times New Roman" w:cs="Times New Roman"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start w:val="1"/>
      <w:numFmt w:val="bullet"/>
      <w:lvlText w:val=""/>
      <w:lvlJc w:val="left"/>
      <w:pPr>
        <w:ind w:left="5247" w:hanging="360"/>
      </w:pPr>
      <w:rPr>
        <w:rFonts w:ascii="Symbol" w:hAnsi="Symbol" w:hint="default"/>
      </w:rPr>
    </w:lvl>
    <w:lvl w:ilvl="7" w:tplc="04190003">
      <w:start w:val="1"/>
      <w:numFmt w:val="bullet"/>
      <w:lvlText w:val="o"/>
      <w:lvlJc w:val="left"/>
      <w:pPr>
        <w:ind w:left="5967" w:hanging="360"/>
      </w:pPr>
      <w:rPr>
        <w:rFonts w:ascii="Courier New" w:hAnsi="Courier New" w:cs="Courier New" w:hint="default"/>
      </w:rPr>
    </w:lvl>
    <w:lvl w:ilvl="8" w:tplc="04190005">
      <w:start w:val="1"/>
      <w:numFmt w:val="bullet"/>
      <w:lvlText w:val=""/>
      <w:lvlJc w:val="left"/>
      <w:pPr>
        <w:ind w:left="6687" w:hanging="360"/>
      </w:pPr>
      <w:rPr>
        <w:rFonts w:ascii="Wingdings" w:hAnsi="Wingdings" w:hint="default"/>
      </w:rPr>
    </w:lvl>
  </w:abstractNum>
  <w:abstractNum w:abstractNumId="9" w15:restartNumberingAfterBreak="0">
    <w:nsid w:val="5C34000D"/>
    <w:multiLevelType w:val="multilevel"/>
    <w:tmpl w:val="2B6C3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F4D4F2A"/>
    <w:multiLevelType w:val="hybridMultilevel"/>
    <w:tmpl w:val="0B10D2EC"/>
    <w:lvl w:ilvl="0" w:tplc="2F2ACDBA">
      <w:start w:val="1"/>
      <w:numFmt w:val="decimal"/>
      <w:lvlText w:val="%1."/>
      <w:lvlJc w:val="left"/>
      <w:pPr>
        <w:ind w:left="363" w:hanging="360"/>
      </w:pPr>
      <w:rPr>
        <w:b w:val="0"/>
      </w:rPr>
    </w:lvl>
    <w:lvl w:ilvl="1" w:tplc="04190019">
      <w:start w:val="1"/>
      <w:numFmt w:val="lowerLetter"/>
      <w:lvlText w:val="%2."/>
      <w:lvlJc w:val="left"/>
      <w:pPr>
        <w:ind w:left="1083" w:hanging="360"/>
      </w:pPr>
    </w:lvl>
    <w:lvl w:ilvl="2" w:tplc="0419001B">
      <w:start w:val="1"/>
      <w:numFmt w:val="lowerRoman"/>
      <w:lvlText w:val="%3."/>
      <w:lvlJc w:val="right"/>
      <w:pPr>
        <w:ind w:left="1803" w:hanging="180"/>
      </w:pPr>
    </w:lvl>
    <w:lvl w:ilvl="3" w:tplc="0419000F">
      <w:start w:val="1"/>
      <w:numFmt w:val="decimal"/>
      <w:lvlText w:val="%4."/>
      <w:lvlJc w:val="left"/>
      <w:pPr>
        <w:ind w:left="2523" w:hanging="360"/>
      </w:pPr>
    </w:lvl>
    <w:lvl w:ilvl="4" w:tplc="04190019">
      <w:start w:val="1"/>
      <w:numFmt w:val="lowerLetter"/>
      <w:lvlText w:val="%5."/>
      <w:lvlJc w:val="left"/>
      <w:pPr>
        <w:ind w:left="3243" w:hanging="360"/>
      </w:pPr>
    </w:lvl>
    <w:lvl w:ilvl="5" w:tplc="0419001B">
      <w:start w:val="1"/>
      <w:numFmt w:val="lowerRoman"/>
      <w:lvlText w:val="%6."/>
      <w:lvlJc w:val="right"/>
      <w:pPr>
        <w:ind w:left="3963" w:hanging="180"/>
      </w:pPr>
    </w:lvl>
    <w:lvl w:ilvl="6" w:tplc="0419000F">
      <w:start w:val="1"/>
      <w:numFmt w:val="decimal"/>
      <w:lvlText w:val="%7."/>
      <w:lvlJc w:val="left"/>
      <w:pPr>
        <w:ind w:left="4683" w:hanging="360"/>
      </w:pPr>
    </w:lvl>
    <w:lvl w:ilvl="7" w:tplc="04190019">
      <w:start w:val="1"/>
      <w:numFmt w:val="lowerLetter"/>
      <w:lvlText w:val="%8."/>
      <w:lvlJc w:val="left"/>
      <w:pPr>
        <w:ind w:left="5403" w:hanging="360"/>
      </w:pPr>
    </w:lvl>
    <w:lvl w:ilvl="8" w:tplc="0419001B">
      <w:start w:val="1"/>
      <w:numFmt w:val="lowerRoman"/>
      <w:lvlText w:val="%9."/>
      <w:lvlJc w:val="right"/>
      <w:pPr>
        <w:ind w:left="6123" w:hanging="180"/>
      </w:pPr>
    </w:lvl>
  </w:abstractNum>
  <w:abstractNum w:abstractNumId="11" w15:restartNumberingAfterBreak="0">
    <w:nsid w:val="63EE7E30"/>
    <w:multiLevelType w:val="hybridMultilevel"/>
    <w:tmpl w:val="7AB600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BEF73F3"/>
    <w:multiLevelType w:val="hybridMultilevel"/>
    <w:tmpl w:val="1A2428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DD65BBA"/>
    <w:multiLevelType w:val="multilevel"/>
    <w:tmpl w:val="5F56C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6"/>
  </w:num>
  <w:num w:numId="3">
    <w:abstractNumId w:val="3"/>
  </w:num>
  <w:num w:numId="4">
    <w:abstractNumId w:val="1"/>
  </w:num>
  <w:num w:numId="5">
    <w:abstractNumId w:val="11"/>
  </w:num>
  <w:num w:numId="6">
    <w:abstractNumId w:val="0"/>
  </w:num>
  <w:num w:numId="7">
    <w:abstractNumId w:val="12"/>
  </w:num>
  <w:num w:numId="8">
    <w:abstractNumId w:val="7"/>
  </w:num>
  <w:num w:numId="9">
    <w:abstractNumId w:val="9"/>
  </w:num>
  <w:num w:numId="10">
    <w:abstractNumId w:val="13"/>
  </w:num>
  <w:num w:numId="11">
    <w:abstractNumId w:val="8"/>
    <w:lvlOverride w:ilvl="0"/>
    <w:lvlOverride w:ilvl="1"/>
    <w:lvlOverride w:ilvl="2"/>
    <w:lvlOverride w:ilvl="3"/>
    <w:lvlOverride w:ilvl="4"/>
    <w:lvlOverride w:ilvl="5"/>
    <w:lvlOverride w:ilvl="6"/>
    <w:lvlOverride w:ilvl="7"/>
    <w:lvlOverride w:ilvl="8"/>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5B21"/>
    <w:rsid w:val="000151C8"/>
    <w:rsid w:val="000A2CB5"/>
    <w:rsid w:val="000B1B61"/>
    <w:rsid w:val="00122445"/>
    <w:rsid w:val="001351C6"/>
    <w:rsid w:val="00155338"/>
    <w:rsid w:val="0016463C"/>
    <w:rsid w:val="00174337"/>
    <w:rsid w:val="001760D3"/>
    <w:rsid w:val="001F5A7A"/>
    <w:rsid w:val="002223A0"/>
    <w:rsid w:val="00292D73"/>
    <w:rsid w:val="002A6C02"/>
    <w:rsid w:val="002C31CE"/>
    <w:rsid w:val="00341BB8"/>
    <w:rsid w:val="003871F9"/>
    <w:rsid w:val="003C1903"/>
    <w:rsid w:val="003E02C2"/>
    <w:rsid w:val="003E20C9"/>
    <w:rsid w:val="003E5B21"/>
    <w:rsid w:val="003F54D9"/>
    <w:rsid w:val="00402EDA"/>
    <w:rsid w:val="0043535C"/>
    <w:rsid w:val="004353AC"/>
    <w:rsid w:val="004966AE"/>
    <w:rsid w:val="004C0CA2"/>
    <w:rsid w:val="004D30B6"/>
    <w:rsid w:val="00524A10"/>
    <w:rsid w:val="005F0A63"/>
    <w:rsid w:val="005F49E6"/>
    <w:rsid w:val="006674E6"/>
    <w:rsid w:val="00691C9D"/>
    <w:rsid w:val="00696301"/>
    <w:rsid w:val="006A102A"/>
    <w:rsid w:val="006B1B45"/>
    <w:rsid w:val="006D0397"/>
    <w:rsid w:val="00713B93"/>
    <w:rsid w:val="00727C23"/>
    <w:rsid w:val="0076291B"/>
    <w:rsid w:val="007B01FB"/>
    <w:rsid w:val="00885944"/>
    <w:rsid w:val="008D0C39"/>
    <w:rsid w:val="008E1B17"/>
    <w:rsid w:val="009002AD"/>
    <w:rsid w:val="00904ACB"/>
    <w:rsid w:val="009662A5"/>
    <w:rsid w:val="009F5A51"/>
    <w:rsid w:val="00A25B4B"/>
    <w:rsid w:val="00A53D29"/>
    <w:rsid w:val="00AA6A9E"/>
    <w:rsid w:val="00AF4E91"/>
    <w:rsid w:val="00B118B5"/>
    <w:rsid w:val="00B12733"/>
    <w:rsid w:val="00B30678"/>
    <w:rsid w:val="00BA527E"/>
    <w:rsid w:val="00BF4D1B"/>
    <w:rsid w:val="00C32919"/>
    <w:rsid w:val="00C42B70"/>
    <w:rsid w:val="00C53DBF"/>
    <w:rsid w:val="00C61615"/>
    <w:rsid w:val="00C77913"/>
    <w:rsid w:val="00C86333"/>
    <w:rsid w:val="00CA5B42"/>
    <w:rsid w:val="00CF03AA"/>
    <w:rsid w:val="00D07079"/>
    <w:rsid w:val="00D35E68"/>
    <w:rsid w:val="00D50585"/>
    <w:rsid w:val="00D57682"/>
    <w:rsid w:val="00D62682"/>
    <w:rsid w:val="00DA6367"/>
    <w:rsid w:val="00DF4C37"/>
    <w:rsid w:val="00E907B0"/>
    <w:rsid w:val="00E92422"/>
    <w:rsid w:val="00EF52C5"/>
    <w:rsid w:val="00F17D68"/>
    <w:rsid w:val="00F9143F"/>
    <w:rsid w:val="00F91B55"/>
    <w:rsid w:val="00FE3D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66F9E4"/>
  <w15:docId w15:val="{9B6147CA-570A-4ECB-9C09-669A285378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E5B21"/>
    <w:pPr>
      <w:spacing w:after="160" w:line="259" w:lineRule="auto"/>
      <w:ind w:right="142"/>
    </w:pPr>
    <w:rPr>
      <w:rFonts w:ascii="Calibri" w:eastAsia="Calibri" w:hAnsi="Calibri" w:cs="Times New Roman"/>
    </w:rPr>
  </w:style>
  <w:style w:type="paragraph" w:styleId="1">
    <w:name w:val="heading 1"/>
    <w:basedOn w:val="a"/>
    <w:next w:val="a"/>
    <w:link w:val="10"/>
    <w:uiPriority w:val="9"/>
    <w:qFormat/>
    <w:rsid w:val="001F5A7A"/>
    <w:pPr>
      <w:keepNext/>
      <w:keepLines/>
      <w:spacing w:before="480" w:after="0" w:line="254" w:lineRule="auto"/>
      <w:ind w:right="0" w:firstLine="567"/>
      <w:outlineLvl w:val="0"/>
    </w:pPr>
    <w:rPr>
      <w:rFonts w:ascii="Calibri Light" w:eastAsia="Times New Roman" w:hAnsi="Calibri Light"/>
      <w:b/>
      <w:bCs/>
      <w:color w:val="2E74B5"/>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 Знак4,Знак4 Знак,З"/>
    <w:basedOn w:val="a"/>
    <w:link w:val="a4"/>
    <w:uiPriority w:val="99"/>
    <w:unhideWhenUsed/>
    <w:qFormat/>
    <w:rsid w:val="003E5B21"/>
    <w:pPr>
      <w:spacing w:before="100" w:beforeAutospacing="1" w:after="100" w:afterAutospacing="1" w:line="240" w:lineRule="auto"/>
      <w:ind w:right="0"/>
    </w:pPr>
    <w:rPr>
      <w:rFonts w:ascii="Times New Roman" w:eastAsia="Times New Roman" w:hAnsi="Times New Roman"/>
      <w:sz w:val="24"/>
      <w:szCs w:val="24"/>
      <w:lang w:val="x-none" w:eastAsia="ru-RU"/>
    </w:rPr>
  </w:style>
  <w:style w:type="paragraph" w:styleId="a5">
    <w:name w:val="No Spacing"/>
    <w:aliases w:val="АЛЬБОМНАЯ,Без интервала1,Обя,мелкий,No Spacing,Айгерим,Алия,мой рабочий,норма,ТекстОтчета,ARSH_N,Без интервала2"/>
    <w:link w:val="a6"/>
    <w:uiPriority w:val="99"/>
    <w:qFormat/>
    <w:rsid w:val="003E5B21"/>
    <w:pPr>
      <w:spacing w:after="0" w:line="240" w:lineRule="auto"/>
    </w:pPr>
    <w:rPr>
      <w:rFonts w:ascii="Times New Roman" w:eastAsia="Times New Roman" w:hAnsi="Times New Roman" w:cs="Times New Roman"/>
      <w:sz w:val="24"/>
      <w:szCs w:val="24"/>
      <w:lang w:eastAsia="ru-RU"/>
    </w:rPr>
  </w:style>
  <w:style w:type="character" w:customStyle="1" w:styleId="a6">
    <w:name w:val="Без интервала Знак"/>
    <w:aliases w:val="АЛЬБОМНАЯ Знак,Без интервала1 Знак,Обя Знак,мелкий Знак,No Spacing Знак,Айгерим Знак,Алия Знак,мой рабочий Знак,норма Знак,ТекстОтчета Знак,ARSH_N Знак,Без интервала2 Знак"/>
    <w:link w:val="a5"/>
    <w:uiPriority w:val="99"/>
    <w:locked/>
    <w:rsid w:val="003E5B21"/>
    <w:rPr>
      <w:rFonts w:ascii="Times New Roman" w:eastAsia="Times New Roman" w:hAnsi="Times New Roman" w:cs="Times New Roman"/>
      <w:sz w:val="24"/>
      <w:szCs w:val="24"/>
      <w:lang w:eastAsia="ru-RU"/>
    </w:rPr>
  </w:style>
  <w:style w:type="character" w:customStyle="1" w:styleId="11">
    <w:name w:val="Основной текст1"/>
    <w:rsid w:val="003E5B21"/>
    <w:rPr>
      <w:rFonts w:ascii="Arial" w:eastAsia="Arial" w:hAnsi="Arial" w:cs="Arial"/>
      <w:color w:val="000000"/>
      <w:spacing w:val="0"/>
      <w:w w:val="100"/>
      <w:position w:val="0"/>
      <w:sz w:val="39"/>
      <w:szCs w:val="39"/>
      <w:shd w:val="clear" w:color="auto" w:fill="FFFFFF"/>
      <w:lang w:val="ru-RU"/>
    </w:rPr>
  </w:style>
  <w:style w:type="character" w:customStyle="1" w:styleId="a4">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3"/>
    <w:uiPriority w:val="99"/>
    <w:rsid w:val="003E5B21"/>
    <w:rPr>
      <w:rFonts w:ascii="Times New Roman" w:eastAsia="Times New Roman" w:hAnsi="Times New Roman" w:cs="Times New Roman"/>
      <w:sz w:val="24"/>
      <w:szCs w:val="24"/>
      <w:lang w:val="x-none" w:eastAsia="ru-RU"/>
    </w:rPr>
  </w:style>
  <w:style w:type="character" w:customStyle="1" w:styleId="0pt">
    <w:name w:val="Основной текст + Курсив;Интервал 0 pt"/>
    <w:basedOn w:val="a0"/>
    <w:rsid w:val="003E5B21"/>
    <w:rPr>
      <w:rFonts w:ascii="Times New Roman" w:eastAsia="Times New Roman" w:hAnsi="Times New Roman" w:cs="Times New Roman"/>
      <w:b w:val="0"/>
      <w:bCs w:val="0"/>
      <w:i/>
      <w:iCs/>
      <w:smallCaps w:val="0"/>
      <w:strike w:val="0"/>
      <w:color w:val="000000"/>
      <w:spacing w:val="-1"/>
      <w:w w:val="100"/>
      <w:position w:val="0"/>
      <w:sz w:val="22"/>
      <w:szCs w:val="22"/>
      <w:u w:val="none"/>
      <w:lang w:val="ru-RU" w:eastAsia="ru-RU" w:bidi="ru-RU"/>
    </w:rPr>
  </w:style>
  <w:style w:type="paragraph" w:styleId="a7">
    <w:name w:val="Balloon Text"/>
    <w:basedOn w:val="a"/>
    <w:link w:val="a8"/>
    <w:uiPriority w:val="99"/>
    <w:semiHidden/>
    <w:unhideWhenUsed/>
    <w:rsid w:val="003E5B21"/>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3E5B21"/>
    <w:rPr>
      <w:rFonts w:ascii="Tahoma" w:eastAsia="Calibri" w:hAnsi="Tahoma" w:cs="Tahoma"/>
      <w:sz w:val="16"/>
      <w:szCs w:val="16"/>
    </w:rPr>
  </w:style>
  <w:style w:type="character" w:styleId="a9">
    <w:name w:val="Emphasis"/>
    <w:basedOn w:val="a0"/>
    <w:uiPriority w:val="20"/>
    <w:qFormat/>
    <w:rsid w:val="00C32919"/>
    <w:rPr>
      <w:i/>
      <w:iCs/>
    </w:rPr>
  </w:style>
  <w:style w:type="table" w:styleId="aa">
    <w:name w:val="Table Grid"/>
    <w:basedOn w:val="a1"/>
    <w:uiPriority w:val="59"/>
    <w:rsid w:val="003871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1F5A7A"/>
    <w:rPr>
      <w:rFonts w:ascii="Calibri Light" w:eastAsia="Times New Roman" w:hAnsi="Calibri Light" w:cs="Times New Roman"/>
      <w:b/>
      <w:bCs/>
      <w:color w:val="2E74B5"/>
      <w:sz w:val="28"/>
      <w:szCs w:val="28"/>
    </w:rPr>
  </w:style>
  <w:style w:type="character" w:styleId="ab">
    <w:name w:val="Hyperlink"/>
    <w:uiPriority w:val="99"/>
    <w:unhideWhenUsed/>
    <w:rsid w:val="001F5A7A"/>
    <w:rPr>
      <w:color w:val="0000FF"/>
      <w:u w:val="single"/>
    </w:rPr>
  </w:style>
  <w:style w:type="paragraph" w:styleId="12">
    <w:name w:val="toc 1"/>
    <w:basedOn w:val="a"/>
    <w:next w:val="a"/>
    <w:autoRedefine/>
    <w:uiPriority w:val="39"/>
    <w:unhideWhenUsed/>
    <w:rsid w:val="001F5A7A"/>
    <w:pPr>
      <w:spacing w:after="0" w:line="240" w:lineRule="auto"/>
      <w:ind w:right="0" w:firstLine="567"/>
    </w:pPr>
  </w:style>
  <w:style w:type="paragraph" w:styleId="ac">
    <w:name w:val="endnote text"/>
    <w:basedOn w:val="a"/>
    <w:link w:val="ad"/>
    <w:uiPriority w:val="99"/>
    <w:semiHidden/>
    <w:unhideWhenUsed/>
    <w:rsid w:val="001F5A7A"/>
    <w:pPr>
      <w:spacing w:after="0" w:line="240" w:lineRule="auto"/>
      <w:ind w:right="0" w:firstLine="567"/>
    </w:pPr>
    <w:rPr>
      <w:sz w:val="20"/>
      <w:szCs w:val="20"/>
    </w:rPr>
  </w:style>
  <w:style w:type="character" w:customStyle="1" w:styleId="ad">
    <w:name w:val="Текст концевой сноски Знак"/>
    <w:basedOn w:val="a0"/>
    <w:link w:val="ac"/>
    <w:uiPriority w:val="99"/>
    <w:semiHidden/>
    <w:rsid w:val="001F5A7A"/>
    <w:rPr>
      <w:rFonts w:ascii="Calibri" w:eastAsia="Calibri" w:hAnsi="Calibri" w:cs="Times New Roman"/>
      <w:sz w:val="20"/>
      <w:szCs w:val="20"/>
    </w:rPr>
  </w:style>
  <w:style w:type="paragraph" w:customStyle="1" w:styleId="13">
    <w:name w:val="1"/>
    <w:basedOn w:val="a"/>
    <w:next w:val="a3"/>
    <w:uiPriority w:val="99"/>
    <w:rsid w:val="001F5A7A"/>
    <w:pPr>
      <w:spacing w:after="0" w:line="240" w:lineRule="auto"/>
      <w:ind w:right="0" w:firstLine="567"/>
    </w:pPr>
    <w:rPr>
      <w:rFonts w:ascii="Times New Roman" w:eastAsia="Times New Roman" w:hAnsi="Times New Roman"/>
      <w:sz w:val="24"/>
      <w:szCs w:val="24"/>
      <w:lang w:eastAsia="ru-RU"/>
    </w:rPr>
  </w:style>
  <w:style w:type="character" w:styleId="ae">
    <w:name w:val="endnote reference"/>
    <w:uiPriority w:val="99"/>
    <w:semiHidden/>
    <w:unhideWhenUsed/>
    <w:rsid w:val="001F5A7A"/>
    <w:rPr>
      <w:vertAlign w:val="superscript"/>
    </w:rPr>
  </w:style>
  <w:style w:type="character" w:customStyle="1" w:styleId="s0">
    <w:name w:val="s0"/>
    <w:rsid w:val="001F5A7A"/>
    <w:rPr>
      <w:rFonts w:ascii="Times New Roman" w:hAnsi="Times New Roman" w:cs="Times New Roman" w:hint="default"/>
      <w:b w:val="0"/>
      <w:bCs w:val="0"/>
      <w:i w:val="0"/>
      <w:iCs w:val="0"/>
      <w:color w:val="000000"/>
    </w:rPr>
  </w:style>
  <w:style w:type="character" w:styleId="af">
    <w:name w:val="Strong"/>
    <w:basedOn w:val="a0"/>
    <w:uiPriority w:val="22"/>
    <w:qFormat/>
    <w:rsid w:val="001F5A7A"/>
    <w:rPr>
      <w:b/>
      <w:bCs/>
    </w:rPr>
  </w:style>
  <w:style w:type="paragraph" w:styleId="af0">
    <w:name w:val="Title"/>
    <w:basedOn w:val="a"/>
    <w:next w:val="a"/>
    <w:link w:val="af1"/>
    <w:uiPriority w:val="10"/>
    <w:qFormat/>
    <w:rsid w:val="004353A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1">
    <w:name w:val="Заголовок Знак"/>
    <w:basedOn w:val="a0"/>
    <w:link w:val="af0"/>
    <w:uiPriority w:val="10"/>
    <w:rsid w:val="004353AC"/>
    <w:rPr>
      <w:rFonts w:asciiTheme="majorHAnsi" w:eastAsiaTheme="majorEastAsia" w:hAnsiTheme="majorHAnsi" w:cstheme="majorBidi"/>
      <w:spacing w:val="-10"/>
      <w:kern w:val="28"/>
      <w:sz w:val="56"/>
      <w:szCs w:val="56"/>
    </w:rPr>
  </w:style>
  <w:style w:type="character" w:customStyle="1" w:styleId="af2">
    <w:name w:val="Абзац списка Знак"/>
    <w:aliases w:val="маркированный Знак,Bullets Знак,List Paragraph (numbered (a)) Знак,NUMBERED PARAGRAPH Знак,List Paragraph 1 Знак,List_Paragraph Знак,Multilevel para_II Знак,Akapit z listą BS Знак,IBL List Paragraph Знак,List Paragraph nowy Знак"/>
    <w:link w:val="af3"/>
    <w:uiPriority w:val="34"/>
    <w:locked/>
    <w:rsid w:val="00E907B0"/>
    <w:rPr>
      <w:rFonts w:ascii="Times New Roman" w:eastAsia="MS Mincho" w:hAnsi="Times New Roman" w:cs="Times New Roman"/>
      <w:sz w:val="24"/>
      <w:szCs w:val="24"/>
      <w:lang w:val="en-GB" w:eastAsia="ja-JP"/>
    </w:rPr>
  </w:style>
  <w:style w:type="paragraph" w:styleId="af3">
    <w:name w:val="List Paragraph"/>
    <w:aliases w:val="маркированный,Bullets,List Paragraph (numbered (a)),NUMBERED PARAGRAPH,List Paragraph 1,List_Paragraph,Multilevel para_II,Akapit z listą BS,IBL List Paragraph,List Paragraph nowy,Numbered List Paragraph,Bullet1,Numbered list,NumberedPara"/>
    <w:basedOn w:val="a"/>
    <w:link w:val="af2"/>
    <w:uiPriority w:val="34"/>
    <w:qFormat/>
    <w:rsid w:val="00E907B0"/>
    <w:pPr>
      <w:spacing w:after="0" w:line="240" w:lineRule="auto"/>
      <w:ind w:left="720" w:right="0"/>
      <w:contextualSpacing/>
    </w:pPr>
    <w:rPr>
      <w:rFonts w:ascii="Times New Roman" w:eastAsia="MS Mincho" w:hAnsi="Times New Roman"/>
      <w:sz w:val="24"/>
      <w:szCs w:val="24"/>
      <w:lang w:val="en-GB" w:eastAsia="ja-JP"/>
    </w:rPr>
  </w:style>
  <w:style w:type="paragraph" w:styleId="af4">
    <w:name w:val="header"/>
    <w:basedOn w:val="a"/>
    <w:link w:val="af5"/>
    <w:uiPriority w:val="99"/>
    <w:unhideWhenUsed/>
    <w:rsid w:val="00DA6367"/>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DA6367"/>
    <w:rPr>
      <w:rFonts w:ascii="Calibri" w:eastAsia="Calibri" w:hAnsi="Calibri" w:cs="Times New Roman"/>
    </w:rPr>
  </w:style>
  <w:style w:type="paragraph" w:styleId="af6">
    <w:name w:val="footer"/>
    <w:basedOn w:val="a"/>
    <w:link w:val="af7"/>
    <w:uiPriority w:val="99"/>
    <w:unhideWhenUsed/>
    <w:rsid w:val="00DA6367"/>
    <w:pPr>
      <w:tabs>
        <w:tab w:val="center" w:pos="4677"/>
        <w:tab w:val="right" w:pos="9355"/>
      </w:tabs>
      <w:spacing w:after="0" w:line="240" w:lineRule="auto"/>
    </w:pPr>
  </w:style>
  <w:style w:type="character" w:customStyle="1" w:styleId="af7">
    <w:name w:val="Нижний колонтитул Знак"/>
    <w:basedOn w:val="a0"/>
    <w:link w:val="af6"/>
    <w:uiPriority w:val="99"/>
    <w:rsid w:val="00DA6367"/>
    <w:rPr>
      <w:rFonts w:ascii="Calibri" w:eastAsia="Calibri" w:hAnsi="Calibri" w:cs="Times New Roman"/>
    </w:rPr>
  </w:style>
  <w:style w:type="character" w:customStyle="1" w:styleId="s1">
    <w:name w:val="s1"/>
    <w:rsid w:val="00A25B4B"/>
    <w:rPr>
      <w:rFonts w:ascii="Times New Roman" w:hAnsi="Times New Roman" w:cs="Times New Roman" w:hint="default"/>
      <w:b/>
      <w:bC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57171">
      <w:bodyDiv w:val="1"/>
      <w:marLeft w:val="0"/>
      <w:marRight w:val="0"/>
      <w:marTop w:val="0"/>
      <w:marBottom w:val="0"/>
      <w:divBdr>
        <w:top w:val="none" w:sz="0" w:space="0" w:color="auto"/>
        <w:left w:val="none" w:sz="0" w:space="0" w:color="auto"/>
        <w:bottom w:val="none" w:sz="0" w:space="0" w:color="auto"/>
        <w:right w:val="none" w:sz="0" w:space="0" w:color="auto"/>
      </w:divBdr>
    </w:div>
    <w:div w:id="420176444">
      <w:bodyDiv w:val="1"/>
      <w:marLeft w:val="0"/>
      <w:marRight w:val="0"/>
      <w:marTop w:val="0"/>
      <w:marBottom w:val="0"/>
      <w:divBdr>
        <w:top w:val="none" w:sz="0" w:space="0" w:color="auto"/>
        <w:left w:val="none" w:sz="0" w:space="0" w:color="auto"/>
        <w:bottom w:val="none" w:sz="0" w:space="0" w:color="auto"/>
        <w:right w:val="none" w:sz="0" w:space="0" w:color="auto"/>
      </w:divBdr>
    </w:div>
    <w:div w:id="909466297">
      <w:bodyDiv w:val="1"/>
      <w:marLeft w:val="0"/>
      <w:marRight w:val="0"/>
      <w:marTop w:val="0"/>
      <w:marBottom w:val="0"/>
      <w:divBdr>
        <w:top w:val="none" w:sz="0" w:space="0" w:color="auto"/>
        <w:left w:val="none" w:sz="0" w:space="0" w:color="auto"/>
        <w:bottom w:val="none" w:sz="0" w:space="0" w:color="auto"/>
        <w:right w:val="none" w:sz="0" w:space="0" w:color="auto"/>
      </w:divBdr>
    </w:div>
    <w:div w:id="982008699">
      <w:bodyDiv w:val="1"/>
      <w:marLeft w:val="0"/>
      <w:marRight w:val="0"/>
      <w:marTop w:val="0"/>
      <w:marBottom w:val="0"/>
      <w:divBdr>
        <w:top w:val="none" w:sz="0" w:space="0" w:color="auto"/>
        <w:left w:val="none" w:sz="0" w:space="0" w:color="auto"/>
        <w:bottom w:val="none" w:sz="0" w:space="0" w:color="auto"/>
        <w:right w:val="none" w:sz="0" w:space="0" w:color="auto"/>
      </w:divBdr>
    </w:div>
    <w:div w:id="1167016237">
      <w:bodyDiv w:val="1"/>
      <w:marLeft w:val="0"/>
      <w:marRight w:val="0"/>
      <w:marTop w:val="0"/>
      <w:marBottom w:val="0"/>
      <w:divBdr>
        <w:top w:val="none" w:sz="0" w:space="0" w:color="auto"/>
        <w:left w:val="none" w:sz="0" w:space="0" w:color="auto"/>
        <w:bottom w:val="none" w:sz="0" w:space="0" w:color="auto"/>
        <w:right w:val="none" w:sz="0" w:space="0" w:color="auto"/>
      </w:divBdr>
    </w:div>
    <w:div w:id="1270090493">
      <w:bodyDiv w:val="1"/>
      <w:marLeft w:val="0"/>
      <w:marRight w:val="0"/>
      <w:marTop w:val="0"/>
      <w:marBottom w:val="0"/>
      <w:divBdr>
        <w:top w:val="none" w:sz="0" w:space="0" w:color="auto"/>
        <w:left w:val="none" w:sz="0" w:space="0" w:color="auto"/>
        <w:bottom w:val="none" w:sz="0" w:space="0" w:color="auto"/>
        <w:right w:val="none" w:sz="0" w:space="0" w:color="auto"/>
      </w:divBdr>
    </w:div>
    <w:div w:id="1461726837">
      <w:bodyDiv w:val="1"/>
      <w:marLeft w:val="0"/>
      <w:marRight w:val="0"/>
      <w:marTop w:val="0"/>
      <w:marBottom w:val="0"/>
      <w:divBdr>
        <w:top w:val="none" w:sz="0" w:space="0" w:color="auto"/>
        <w:left w:val="none" w:sz="0" w:space="0" w:color="auto"/>
        <w:bottom w:val="none" w:sz="0" w:space="0" w:color="auto"/>
        <w:right w:val="none" w:sz="0" w:space="0" w:color="auto"/>
      </w:divBdr>
    </w:div>
    <w:div w:id="1779838343">
      <w:bodyDiv w:val="1"/>
      <w:marLeft w:val="0"/>
      <w:marRight w:val="0"/>
      <w:marTop w:val="0"/>
      <w:marBottom w:val="0"/>
      <w:divBdr>
        <w:top w:val="none" w:sz="0" w:space="0" w:color="auto"/>
        <w:left w:val="none" w:sz="0" w:space="0" w:color="auto"/>
        <w:bottom w:val="none" w:sz="0" w:space="0" w:color="auto"/>
        <w:right w:val="none" w:sz="0" w:space="0" w:color="auto"/>
      </w:divBdr>
    </w:div>
    <w:div w:id="1945110857">
      <w:bodyDiv w:val="1"/>
      <w:marLeft w:val="0"/>
      <w:marRight w:val="0"/>
      <w:marTop w:val="0"/>
      <w:marBottom w:val="0"/>
      <w:divBdr>
        <w:top w:val="none" w:sz="0" w:space="0" w:color="auto"/>
        <w:left w:val="none" w:sz="0" w:space="0" w:color="auto"/>
        <w:bottom w:val="none" w:sz="0" w:space="0" w:color="auto"/>
        <w:right w:val="none" w:sz="0" w:space="0" w:color="auto"/>
      </w:divBdr>
    </w:div>
    <w:div w:id="2123456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endnotes.xml.rels><?xml version="1.0" encoding="UTF-8" standalone="yes"?>
<Relationships xmlns="http://schemas.openxmlformats.org/package/2006/relationships"><Relationship Id="rId3" Type="http://schemas.openxmlformats.org/officeDocument/2006/relationships/hyperlink" Target="https://doi.org/10.32921/2225-9929-2020-3-38-21-36" TargetMode="External"/><Relationship Id="rId2" Type="http://schemas.openxmlformats.org/officeDocument/2006/relationships/hyperlink" Target="https://www.elibrary.ru/download/elibrary_41223667_17707955.pdf" TargetMode="External"/><Relationship Id="rId1" Type="http://schemas.openxmlformats.org/officeDocument/2006/relationships/hyperlink" Target="https://doi.org/10.1093/eurpub/cky218.117" TargetMode="External"/><Relationship Id="rId4" Type="http://schemas.openxmlformats.org/officeDocument/2006/relationships/hyperlink" Target="https://doi.org/10.15372/PEMW2017041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4EF915-1D52-4CC1-B93D-11A0159EF8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5902</Words>
  <Characters>33642</Characters>
  <Application>Microsoft Office Word</Application>
  <DocSecurity>0</DocSecurity>
  <Lines>280</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39466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Dell</cp:lastModifiedBy>
  <cp:revision>3</cp:revision>
  <dcterms:created xsi:type="dcterms:W3CDTF">2020-11-26T08:55:00Z</dcterms:created>
  <dcterms:modified xsi:type="dcterms:W3CDTF">2020-11-26T08:55:00Z</dcterms:modified>
</cp:coreProperties>
</file>